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28A226EB" w14:textId="77777777" w:rsidR="00413E66" w:rsidRDefault="00B86A39">
      <w:pPr>
        <w:rPr>
          <w:rFonts w:ascii="Courgette" w:eastAsia="Courgette" w:hAnsi="Courgette" w:cs="Courgette"/>
          <w:i/>
          <w:sz w:val="72"/>
          <w:szCs w:val="72"/>
        </w:rPr>
      </w:pPr>
      <w:r>
        <w:rPr>
          <w:noProof/>
        </w:rPr>
        <mc:AlternateContent>
          <mc:Choice Requires="wpg">
            <w:drawing>
              <wp:inline distT="0" distB="0" distL="114300" distR="114300" wp14:anchorId="7217C020" wp14:editId="14327773">
                <wp:extent cx="1200150" cy="504825"/>
                <wp:effectExtent l="0" t="0" r="0" b="0"/>
                <wp:docPr id="3" name=""/>
                <wp:cNvGraphicFramePr/>
                <a:graphic xmlns:a="http://schemas.openxmlformats.org/drawingml/2006/main">
                  <a:graphicData uri="http://schemas.microsoft.com/office/word/2010/wordprocessingShape">
                    <wps:wsp>
                      <wps:cNvSpPr/>
                      <wps:spPr>
                        <a:xfrm>
                          <a:off x="4750688" y="3532350"/>
                          <a:ext cx="1190625" cy="495300"/>
                        </a:xfrm>
                        <a:prstGeom prst="rect">
                          <a:avLst/>
                        </a:prstGeom>
                        <a:solidFill>
                          <a:srgbClr val="FFFFFF"/>
                        </a:solidFill>
                        <a:ln>
                          <a:noFill/>
                        </a:ln>
                      </wps:spPr>
                      <wps:txbx>
                        <w:txbxContent>
                          <w:p w14:paraId="0375ACDF" w14:textId="77777777" w:rsidR="00413E66" w:rsidRDefault="00413E66">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1200150" cy="504825"/>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00150" cy="504825"/>
                        </a:xfrm>
                        <a:prstGeom prst="rect"/>
                        <a:ln/>
                      </pic:spPr>
                    </pic:pic>
                  </a:graphicData>
                </a:graphic>
              </wp:inline>
            </w:drawing>
          </mc:Fallback>
        </mc:AlternateContent>
      </w:r>
    </w:p>
    <w:tbl>
      <w:tblPr>
        <w:tblStyle w:val="a"/>
        <w:tblW w:w="8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4"/>
        <w:gridCol w:w="4521"/>
        <w:gridCol w:w="1956"/>
      </w:tblGrid>
      <w:tr w:rsidR="00413E66" w14:paraId="4A098FF9" w14:textId="77777777">
        <w:trPr>
          <w:jc w:val="center"/>
        </w:trPr>
        <w:tc>
          <w:tcPr>
            <w:tcW w:w="2134" w:type="dxa"/>
            <w:tcBorders>
              <w:top w:val="nil"/>
              <w:left w:val="nil"/>
              <w:bottom w:val="nil"/>
              <w:right w:val="nil"/>
            </w:tcBorders>
          </w:tcPr>
          <w:p w14:paraId="6FBBC8E1" w14:textId="77777777" w:rsidR="00413E66" w:rsidRDefault="00B86A39">
            <w:pPr>
              <w:jc w:val="both"/>
              <w:rPr>
                <w:rFonts w:ascii="Times New Roman" w:eastAsia="Times New Roman" w:hAnsi="Times New Roman" w:cs="Times New Roman"/>
              </w:rPr>
            </w:pPr>
            <w:r>
              <w:rPr>
                <w:rFonts w:ascii="Arial Rounded" w:eastAsia="Arial Rounded" w:hAnsi="Arial Rounded" w:cs="Arial Rounded"/>
                <w:b/>
                <w:noProof/>
                <w:sz w:val="96"/>
                <w:szCs w:val="96"/>
              </w:rPr>
              <w:drawing>
                <wp:inline distT="0" distB="0" distL="0" distR="0" wp14:anchorId="6F1D38F0" wp14:editId="4F1E37F0">
                  <wp:extent cx="1057275" cy="847725"/>
                  <wp:effectExtent l="0" t="0" r="0" b="0"/>
                  <wp:docPr id="5" name="image2.jpg" descr="A picture containing text, outdoor, sign, d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outdoor, sign, day&#10;&#10;Description automatically generated"/>
                          <pic:cNvPicPr preferRelativeResize="0"/>
                        </pic:nvPicPr>
                        <pic:blipFill>
                          <a:blip r:embed="rId8"/>
                          <a:srcRect/>
                          <a:stretch>
                            <a:fillRect/>
                          </a:stretch>
                        </pic:blipFill>
                        <pic:spPr>
                          <a:xfrm>
                            <a:off x="0" y="0"/>
                            <a:ext cx="1057275" cy="847725"/>
                          </a:xfrm>
                          <a:prstGeom prst="rect">
                            <a:avLst/>
                          </a:prstGeom>
                          <a:ln/>
                        </pic:spPr>
                      </pic:pic>
                    </a:graphicData>
                  </a:graphic>
                </wp:inline>
              </w:drawing>
            </w:r>
          </w:p>
        </w:tc>
        <w:tc>
          <w:tcPr>
            <w:tcW w:w="4521" w:type="dxa"/>
            <w:tcBorders>
              <w:top w:val="nil"/>
              <w:left w:val="nil"/>
              <w:bottom w:val="nil"/>
              <w:right w:val="nil"/>
            </w:tcBorders>
          </w:tcPr>
          <w:p w14:paraId="121652D5" w14:textId="77777777" w:rsidR="00413E66" w:rsidRDefault="00B86A39">
            <w:pPr>
              <w:keepNext/>
              <w:keepLines/>
              <w:spacing w:line="276" w:lineRule="auto"/>
              <w:jc w:val="center"/>
              <w:rPr>
                <w:rFonts w:ascii="Engravers MT" w:eastAsia="Engravers MT" w:hAnsi="Engravers MT" w:cs="Engravers MT"/>
                <w:b/>
                <w:sz w:val="36"/>
                <w:szCs w:val="36"/>
              </w:rPr>
            </w:pPr>
            <w:r>
              <w:rPr>
                <w:rFonts w:ascii="Engravers MT" w:eastAsia="Engravers MT" w:hAnsi="Engravers MT" w:cs="Engravers MT"/>
                <w:b/>
                <w:sz w:val="36"/>
                <w:szCs w:val="36"/>
              </w:rPr>
              <w:t>MESSING CUM INWORTH</w:t>
            </w:r>
          </w:p>
          <w:p w14:paraId="7D7468DA" w14:textId="77777777" w:rsidR="00413E66" w:rsidRDefault="00B86A39">
            <w:pPr>
              <w:keepNext/>
              <w:keepLines/>
              <w:spacing w:line="276" w:lineRule="auto"/>
              <w:jc w:val="center"/>
              <w:rPr>
                <w:rFonts w:ascii="Abril Fatface" w:eastAsia="Abril Fatface" w:hAnsi="Abril Fatface" w:cs="Abril Fatface"/>
                <w:b/>
                <w:sz w:val="36"/>
                <w:szCs w:val="36"/>
              </w:rPr>
            </w:pPr>
            <w:r>
              <w:rPr>
                <w:rFonts w:ascii="Engravers MT" w:eastAsia="Engravers MT" w:hAnsi="Engravers MT" w:cs="Engravers MT"/>
                <w:b/>
                <w:sz w:val="36"/>
                <w:szCs w:val="36"/>
              </w:rPr>
              <w:t>PARISH COUNCIL</w:t>
            </w:r>
          </w:p>
        </w:tc>
        <w:tc>
          <w:tcPr>
            <w:tcW w:w="1956" w:type="dxa"/>
            <w:tcBorders>
              <w:top w:val="nil"/>
              <w:left w:val="nil"/>
              <w:bottom w:val="nil"/>
              <w:right w:val="nil"/>
            </w:tcBorders>
          </w:tcPr>
          <w:p w14:paraId="75E76B3A" w14:textId="77777777" w:rsidR="00413E66" w:rsidRDefault="00B86A39">
            <w:pPr>
              <w:jc w:val="right"/>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5554C9A1" wp14:editId="30C7FE5B">
                  <wp:extent cx="685800" cy="962025"/>
                  <wp:effectExtent l="0" t="0" r="0" b="0"/>
                  <wp:docPr id="4" name="image1.jpg" descr="Inworth sign COLOUR"/>
                  <wp:cNvGraphicFramePr/>
                  <a:graphic xmlns:a="http://schemas.openxmlformats.org/drawingml/2006/main">
                    <a:graphicData uri="http://schemas.openxmlformats.org/drawingml/2006/picture">
                      <pic:pic xmlns:pic="http://schemas.openxmlformats.org/drawingml/2006/picture">
                        <pic:nvPicPr>
                          <pic:cNvPr id="0" name="image1.jpg" descr="Inworth sign COLOUR"/>
                          <pic:cNvPicPr preferRelativeResize="0"/>
                        </pic:nvPicPr>
                        <pic:blipFill>
                          <a:blip r:embed="rId9"/>
                          <a:srcRect/>
                          <a:stretch>
                            <a:fillRect/>
                          </a:stretch>
                        </pic:blipFill>
                        <pic:spPr>
                          <a:xfrm>
                            <a:off x="0" y="0"/>
                            <a:ext cx="685800" cy="962025"/>
                          </a:xfrm>
                          <a:prstGeom prst="rect">
                            <a:avLst/>
                          </a:prstGeom>
                          <a:ln/>
                        </pic:spPr>
                      </pic:pic>
                    </a:graphicData>
                  </a:graphic>
                </wp:inline>
              </w:drawing>
            </w:r>
          </w:p>
        </w:tc>
      </w:tr>
    </w:tbl>
    <w:p w14:paraId="6BE51FB1" w14:textId="77777777" w:rsidR="00413E66" w:rsidRDefault="00B86A39">
      <w:pPr>
        <w:rPr>
          <w:rFonts w:ascii="Verdana" w:eastAsia="Verdana" w:hAnsi="Verdana" w:cs="Verdana"/>
          <w:b/>
          <w:sz w:val="22"/>
          <w:szCs w:val="22"/>
        </w:rPr>
      </w:pPr>
      <w:r>
        <w:rPr>
          <w:rFonts w:ascii="Verdana" w:eastAsia="Verdana" w:hAnsi="Verdana" w:cs="Verdana"/>
          <w:b/>
          <w:sz w:val="22"/>
          <w:szCs w:val="22"/>
        </w:rPr>
        <w:t>Chairman: Councillor Bob Suckling</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t>Locum Parish Clerk: Kate Palmer</w:t>
      </w:r>
    </w:p>
    <w:p w14:paraId="4FFDBA24" w14:textId="77777777" w:rsidR="00413E66" w:rsidRDefault="00B86A39">
      <w:pPr>
        <w:rPr>
          <w:rFonts w:ascii="Verdana" w:eastAsia="Verdana" w:hAnsi="Verdana" w:cs="Verdana"/>
          <w:b/>
          <w:sz w:val="22"/>
          <w:szCs w:val="22"/>
        </w:rPr>
      </w:pPr>
      <w:r>
        <w:rPr>
          <w:rFonts w:ascii="Verdana" w:eastAsia="Verdana" w:hAnsi="Verdana" w:cs="Verdana"/>
          <w:b/>
          <w:sz w:val="22"/>
          <w:szCs w:val="22"/>
        </w:rPr>
        <w:t xml:space="preserve">Telephone: 07496 468149 </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t xml:space="preserve">Email: </w:t>
      </w:r>
      <w:hyperlink r:id="rId10">
        <w:r>
          <w:rPr>
            <w:rFonts w:ascii="Verdana" w:eastAsia="Verdana" w:hAnsi="Verdana" w:cs="Verdana"/>
            <w:b/>
            <w:color w:val="0000FF"/>
            <w:sz w:val="22"/>
            <w:szCs w:val="22"/>
            <w:u w:val="single"/>
          </w:rPr>
          <w:t>messingcuminworthpc@gmail.com</w:t>
        </w:r>
      </w:hyperlink>
    </w:p>
    <w:p w14:paraId="53DAE632" w14:textId="77777777" w:rsidR="00413E66" w:rsidRDefault="00B86A39">
      <w:pPr>
        <w:ind w:left="180"/>
        <w:jc w:val="center"/>
        <w:rPr>
          <w:rFonts w:ascii="Verdana" w:eastAsia="Verdana" w:hAnsi="Verdana" w:cs="Verdana"/>
          <w:b/>
          <w:sz w:val="22"/>
          <w:szCs w:val="22"/>
        </w:rPr>
      </w:pPr>
      <w:r>
        <w:rPr>
          <w:rFonts w:ascii="Verdana" w:eastAsia="Verdana" w:hAnsi="Verdana" w:cs="Verdana"/>
          <w:b/>
          <w:sz w:val="22"/>
          <w:szCs w:val="22"/>
        </w:rPr>
        <w:t>Website: www.messinginworth.org</w:t>
      </w:r>
    </w:p>
    <w:p w14:paraId="0FBDF451" w14:textId="77777777" w:rsidR="00413E66" w:rsidRDefault="00B86A39">
      <w:pPr>
        <w:ind w:left="180"/>
        <w:jc w:val="center"/>
        <w:rPr>
          <w:rFonts w:ascii="Verdana" w:eastAsia="Verdana" w:hAnsi="Verdana" w:cs="Verdana"/>
          <w:sz w:val="16"/>
          <w:szCs w:val="16"/>
        </w:rPr>
      </w:pPr>
      <w:r>
        <w:rPr>
          <w:rFonts w:ascii="Verdana" w:eastAsia="Verdana" w:hAnsi="Verdana" w:cs="Verdana"/>
          <w:sz w:val="16"/>
          <w:szCs w:val="16"/>
        </w:rPr>
        <w:t>______________________________________________________________________________________</w:t>
      </w:r>
    </w:p>
    <w:p w14:paraId="05528D56" w14:textId="77777777" w:rsidR="00413E66" w:rsidRDefault="00413E66">
      <w:pPr>
        <w:jc w:val="center"/>
        <w:rPr>
          <w:b/>
        </w:rPr>
      </w:pPr>
    </w:p>
    <w:p w14:paraId="4B04E1C6" w14:textId="77777777" w:rsidR="00413E66" w:rsidRDefault="00B86A39">
      <w:pPr>
        <w:jc w:val="center"/>
        <w:rPr>
          <w:b/>
        </w:rPr>
      </w:pPr>
      <w:r>
        <w:rPr>
          <w:b/>
        </w:rPr>
        <w:t>Minutes of the Meeting of Messing Cum Inworth Parish Council</w:t>
      </w:r>
    </w:p>
    <w:p w14:paraId="1556585A" w14:textId="77777777" w:rsidR="00413E66" w:rsidRDefault="00B86A39">
      <w:pPr>
        <w:jc w:val="center"/>
        <w:rPr>
          <w:b/>
        </w:rPr>
      </w:pPr>
      <w:r>
        <w:rPr>
          <w:b/>
        </w:rPr>
        <w:t>Held on Tuesday 28</w:t>
      </w:r>
      <w:r>
        <w:rPr>
          <w:b/>
          <w:vertAlign w:val="superscript"/>
        </w:rPr>
        <w:t>th</w:t>
      </w:r>
      <w:r>
        <w:rPr>
          <w:b/>
        </w:rPr>
        <w:t xml:space="preserve"> June 2022 at 7.30pm in the meeting room of Messing Village Hall</w:t>
      </w:r>
    </w:p>
    <w:p w14:paraId="2C882BFE" w14:textId="77777777" w:rsidR="00413E66" w:rsidRDefault="00B86A39">
      <w:pPr>
        <w:rPr>
          <w:b/>
        </w:rPr>
      </w:pPr>
      <w:r>
        <w:rPr>
          <w:b/>
        </w:rPr>
        <w:tab/>
      </w:r>
    </w:p>
    <w:p w14:paraId="7F0C8B0F" w14:textId="77777777" w:rsidR="00413E66" w:rsidRDefault="00B86A39">
      <w:pPr>
        <w:rPr>
          <w:b/>
        </w:rPr>
      </w:pPr>
      <w:r>
        <w:rPr>
          <w:b/>
        </w:rPr>
        <w:tab/>
        <w:t>In attendance:</w:t>
      </w:r>
    </w:p>
    <w:p w14:paraId="1F3FABD9" w14:textId="77777777" w:rsidR="00413E66" w:rsidRDefault="00B86A39">
      <w:r>
        <w:rPr>
          <w:b/>
        </w:rPr>
        <w:tab/>
      </w:r>
      <w:r>
        <w:t>Cllr Suckling (Chairman)</w:t>
      </w:r>
    </w:p>
    <w:p w14:paraId="68B05ECC" w14:textId="77777777" w:rsidR="00413E66" w:rsidRDefault="00B86A39">
      <w:r>
        <w:tab/>
        <w:t>Cllr Watson</w:t>
      </w:r>
    </w:p>
    <w:p w14:paraId="5131B670" w14:textId="77777777" w:rsidR="00413E66" w:rsidRDefault="00B86A39">
      <w:r>
        <w:tab/>
        <w:t>Cllr Patten</w:t>
      </w:r>
    </w:p>
    <w:p w14:paraId="7B30C9F7" w14:textId="77777777" w:rsidR="00413E66" w:rsidRDefault="00B86A39">
      <w:r>
        <w:tab/>
        <w:t>Cllr Harding</w:t>
      </w:r>
    </w:p>
    <w:p w14:paraId="19C0FC6C" w14:textId="77777777" w:rsidR="00413E66" w:rsidRDefault="00B86A39">
      <w:pPr>
        <w:rPr>
          <w:b/>
        </w:rPr>
      </w:pPr>
      <w:r>
        <w:tab/>
        <w:t>Cllr Longman</w:t>
      </w:r>
    </w:p>
    <w:p w14:paraId="1BA08019" w14:textId="77777777" w:rsidR="00413E66" w:rsidRDefault="00413E66">
      <w:pPr>
        <w:rPr>
          <w:b/>
        </w:rPr>
      </w:pPr>
    </w:p>
    <w:p w14:paraId="775EEFC8" w14:textId="77777777" w:rsidR="00413E66" w:rsidRDefault="00B86A39">
      <w:r>
        <w:rPr>
          <w:b/>
        </w:rPr>
        <w:tab/>
        <w:t xml:space="preserve">Also present: </w:t>
      </w:r>
      <w:r>
        <w:t>Kate Palmer, Locum Clerk to the Council</w:t>
      </w:r>
    </w:p>
    <w:p w14:paraId="1021CE69" w14:textId="77777777" w:rsidR="00413E66" w:rsidRDefault="00B86A39">
      <w:r>
        <w:tab/>
      </w:r>
      <w:r>
        <w:tab/>
      </w:r>
      <w:r>
        <w:tab/>
        <w:t xml:space="preserve"> Cllr Andrew Ellis, Colchester Bor</w:t>
      </w:r>
      <w:r>
        <w:t>ough Council</w:t>
      </w:r>
    </w:p>
    <w:p w14:paraId="7BF84445" w14:textId="77777777" w:rsidR="00413E66" w:rsidRDefault="00413E66">
      <w:pPr>
        <w:rPr>
          <w:rFonts w:ascii="Times New Roman" w:eastAsia="Times New Roman" w:hAnsi="Times New Roman" w:cs="Times New Roman"/>
          <w:sz w:val="20"/>
          <w:szCs w:val="20"/>
        </w:rPr>
      </w:pPr>
    </w:p>
    <w:tbl>
      <w:tblPr>
        <w:tblStyle w:val="a0"/>
        <w:tblW w:w="9685" w:type="dxa"/>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999"/>
        <w:gridCol w:w="8204"/>
      </w:tblGrid>
      <w:tr w:rsidR="00413E66" w14:paraId="7D7CE2C6" w14:textId="77777777">
        <w:tc>
          <w:tcPr>
            <w:tcW w:w="482" w:type="dxa"/>
            <w:tcBorders>
              <w:top w:val="single" w:sz="4" w:space="0" w:color="000000"/>
              <w:left w:val="single" w:sz="4" w:space="0" w:color="000000"/>
              <w:bottom w:val="single" w:sz="4" w:space="0" w:color="000000"/>
              <w:right w:val="single" w:sz="4" w:space="0" w:color="000000"/>
            </w:tcBorders>
          </w:tcPr>
          <w:p w14:paraId="7E5FF8C2" w14:textId="77777777" w:rsidR="00413E66" w:rsidRDefault="00B86A39">
            <w:r>
              <w:t>1</w:t>
            </w:r>
          </w:p>
        </w:tc>
        <w:tc>
          <w:tcPr>
            <w:tcW w:w="999" w:type="dxa"/>
            <w:tcBorders>
              <w:top w:val="single" w:sz="4" w:space="0" w:color="000000"/>
              <w:left w:val="single" w:sz="4" w:space="0" w:color="000000"/>
              <w:bottom w:val="single" w:sz="4" w:space="0" w:color="000000"/>
              <w:right w:val="single" w:sz="4" w:space="0" w:color="000000"/>
            </w:tcBorders>
          </w:tcPr>
          <w:p w14:paraId="42D727AF" w14:textId="77777777" w:rsidR="00413E66" w:rsidRDefault="00B86A39">
            <w:r>
              <w:t>041/22</w:t>
            </w:r>
          </w:p>
        </w:tc>
        <w:tc>
          <w:tcPr>
            <w:tcW w:w="8204" w:type="dxa"/>
            <w:tcBorders>
              <w:top w:val="single" w:sz="4" w:space="0" w:color="000000"/>
              <w:left w:val="single" w:sz="4" w:space="0" w:color="000000"/>
              <w:bottom w:val="single" w:sz="4" w:space="0" w:color="000000"/>
              <w:right w:val="single" w:sz="4" w:space="0" w:color="000000"/>
            </w:tcBorders>
          </w:tcPr>
          <w:p w14:paraId="531A2C21" w14:textId="77777777" w:rsidR="00413E66" w:rsidRDefault="00B86A39">
            <w:r>
              <w:t>Apologies for Absence (LGA 1972 s85 (1)</w:t>
            </w:r>
          </w:p>
          <w:p w14:paraId="2E1BD9BD" w14:textId="77777777" w:rsidR="00413E66" w:rsidRDefault="00413E66"/>
        </w:tc>
      </w:tr>
      <w:tr w:rsidR="00413E66" w14:paraId="418CDA6F" w14:textId="77777777">
        <w:tc>
          <w:tcPr>
            <w:tcW w:w="482" w:type="dxa"/>
            <w:tcBorders>
              <w:top w:val="single" w:sz="4" w:space="0" w:color="000000"/>
              <w:left w:val="single" w:sz="4" w:space="0" w:color="000000"/>
              <w:bottom w:val="single" w:sz="4" w:space="0" w:color="000000"/>
              <w:right w:val="single" w:sz="4" w:space="0" w:color="000000"/>
            </w:tcBorders>
          </w:tcPr>
          <w:p w14:paraId="3B14D232" w14:textId="77777777" w:rsidR="00413E66" w:rsidRDefault="00B86A39">
            <w:r>
              <w:t>2</w:t>
            </w:r>
          </w:p>
        </w:tc>
        <w:tc>
          <w:tcPr>
            <w:tcW w:w="999" w:type="dxa"/>
            <w:tcBorders>
              <w:top w:val="single" w:sz="4" w:space="0" w:color="000000"/>
              <w:left w:val="single" w:sz="4" w:space="0" w:color="000000"/>
              <w:bottom w:val="single" w:sz="4" w:space="0" w:color="000000"/>
              <w:right w:val="single" w:sz="4" w:space="0" w:color="000000"/>
            </w:tcBorders>
          </w:tcPr>
          <w:p w14:paraId="28D0A334" w14:textId="77777777" w:rsidR="00413E66" w:rsidRDefault="00B86A39">
            <w:r>
              <w:t>042/22</w:t>
            </w:r>
          </w:p>
        </w:tc>
        <w:tc>
          <w:tcPr>
            <w:tcW w:w="8204" w:type="dxa"/>
            <w:tcBorders>
              <w:top w:val="single" w:sz="4" w:space="0" w:color="000000"/>
              <w:left w:val="single" w:sz="4" w:space="0" w:color="000000"/>
              <w:bottom w:val="single" w:sz="4" w:space="0" w:color="000000"/>
              <w:right w:val="single" w:sz="4" w:space="0" w:color="000000"/>
            </w:tcBorders>
          </w:tcPr>
          <w:p w14:paraId="6711CFF7" w14:textId="77777777" w:rsidR="00413E66" w:rsidRDefault="00B86A39">
            <w:r>
              <w:t xml:space="preserve">Declarations of Interest </w:t>
            </w:r>
          </w:p>
          <w:p w14:paraId="31641AE9" w14:textId="77777777" w:rsidR="00413E66" w:rsidRDefault="00B86A39">
            <w:r>
              <w:t xml:space="preserve">Members to declare any interests, including Disclosable Pecuniary Interests they may have in agenda items that accord with the requirements of the Town Council’s Code of Conduct and to consider any prior requests from members for Dispensations that accord </w:t>
            </w:r>
            <w:r>
              <w:t>with Localism Act 2011 s33(b-e) (NB this does not preclude any later declarations)</w:t>
            </w:r>
          </w:p>
          <w:p w14:paraId="686930DD" w14:textId="77777777" w:rsidR="00413E66" w:rsidRDefault="00B86A39">
            <w:r>
              <w:t>Cllr Patten – A12</w:t>
            </w:r>
          </w:p>
          <w:p w14:paraId="26846E6C" w14:textId="77777777" w:rsidR="00413E66" w:rsidRDefault="00413E66"/>
        </w:tc>
      </w:tr>
      <w:tr w:rsidR="00413E66" w14:paraId="7412F7D7" w14:textId="77777777">
        <w:tc>
          <w:tcPr>
            <w:tcW w:w="482" w:type="dxa"/>
            <w:tcBorders>
              <w:top w:val="single" w:sz="4" w:space="0" w:color="000000"/>
              <w:left w:val="single" w:sz="4" w:space="0" w:color="000000"/>
              <w:bottom w:val="single" w:sz="4" w:space="0" w:color="000000"/>
              <w:right w:val="single" w:sz="4" w:space="0" w:color="000000"/>
            </w:tcBorders>
          </w:tcPr>
          <w:p w14:paraId="53A4ACD0" w14:textId="77777777" w:rsidR="00413E66" w:rsidRDefault="00B86A39">
            <w:r>
              <w:t>3</w:t>
            </w:r>
          </w:p>
        </w:tc>
        <w:tc>
          <w:tcPr>
            <w:tcW w:w="999" w:type="dxa"/>
            <w:tcBorders>
              <w:top w:val="single" w:sz="4" w:space="0" w:color="000000"/>
              <w:left w:val="single" w:sz="4" w:space="0" w:color="000000"/>
              <w:bottom w:val="single" w:sz="4" w:space="0" w:color="000000"/>
              <w:right w:val="single" w:sz="4" w:space="0" w:color="000000"/>
            </w:tcBorders>
          </w:tcPr>
          <w:p w14:paraId="6F869541" w14:textId="77777777" w:rsidR="00413E66" w:rsidRDefault="00B86A39">
            <w:r>
              <w:t>043/22</w:t>
            </w:r>
          </w:p>
        </w:tc>
        <w:tc>
          <w:tcPr>
            <w:tcW w:w="8204" w:type="dxa"/>
            <w:tcBorders>
              <w:top w:val="single" w:sz="4" w:space="0" w:color="000000"/>
              <w:left w:val="single" w:sz="4" w:space="0" w:color="000000"/>
              <w:bottom w:val="single" w:sz="4" w:space="0" w:color="000000"/>
              <w:right w:val="single" w:sz="4" w:space="0" w:color="000000"/>
            </w:tcBorders>
          </w:tcPr>
          <w:p w14:paraId="1918DBD2" w14:textId="77777777" w:rsidR="00413E66" w:rsidRDefault="00B86A39">
            <w:r>
              <w:t>To approve minutes of the Parish Council meeting held on 30</w:t>
            </w:r>
            <w:r>
              <w:rPr>
                <w:vertAlign w:val="superscript"/>
              </w:rPr>
              <w:t>th</w:t>
            </w:r>
            <w:r>
              <w:t xml:space="preserve"> May 2022</w:t>
            </w:r>
          </w:p>
          <w:p w14:paraId="69B5CED8" w14:textId="77777777" w:rsidR="00413E66" w:rsidRDefault="00B86A39">
            <w:r>
              <w:t>LGA 1972, sch 12, para 41</w:t>
            </w:r>
          </w:p>
          <w:p w14:paraId="7ECD2036" w14:textId="77777777" w:rsidR="00413E66" w:rsidRDefault="00B86A39">
            <w:r>
              <w:t>P – AH, S – SP RESOLVED</w:t>
            </w:r>
          </w:p>
          <w:p w14:paraId="1E59BF77" w14:textId="77777777" w:rsidR="00413E66" w:rsidRDefault="00413E66"/>
        </w:tc>
      </w:tr>
      <w:tr w:rsidR="00413E66" w14:paraId="0DA5CBCD" w14:textId="77777777">
        <w:tc>
          <w:tcPr>
            <w:tcW w:w="482" w:type="dxa"/>
            <w:tcBorders>
              <w:top w:val="single" w:sz="4" w:space="0" w:color="000000"/>
              <w:left w:val="single" w:sz="4" w:space="0" w:color="000000"/>
              <w:bottom w:val="single" w:sz="4" w:space="0" w:color="000000"/>
              <w:right w:val="single" w:sz="4" w:space="0" w:color="000000"/>
            </w:tcBorders>
          </w:tcPr>
          <w:p w14:paraId="16BAFB7A" w14:textId="77777777" w:rsidR="00413E66" w:rsidRDefault="00B86A39">
            <w:r>
              <w:t>4</w:t>
            </w:r>
          </w:p>
        </w:tc>
        <w:tc>
          <w:tcPr>
            <w:tcW w:w="999" w:type="dxa"/>
            <w:tcBorders>
              <w:top w:val="single" w:sz="4" w:space="0" w:color="000000"/>
              <w:left w:val="single" w:sz="4" w:space="0" w:color="000000"/>
              <w:bottom w:val="single" w:sz="4" w:space="0" w:color="000000"/>
              <w:right w:val="single" w:sz="4" w:space="0" w:color="000000"/>
            </w:tcBorders>
          </w:tcPr>
          <w:p w14:paraId="1E4E4147" w14:textId="77777777" w:rsidR="00413E66" w:rsidRDefault="00B86A39">
            <w:r>
              <w:t>044/22</w:t>
            </w:r>
          </w:p>
          <w:p w14:paraId="3B2AFEFC" w14:textId="77777777" w:rsidR="00413E66" w:rsidRDefault="00413E66"/>
        </w:tc>
        <w:tc>
          <w:tcPr>
            <w:tcW w:w="8204" w:type="dxa"/>
            <w:tcBorders>
              <w:top w:val="single" w:sz="4" w:space="0" w:color="000000"/>
              <w:left w:val="single" w:sz="4" w:space="0" w:color="000000"/>
              <w:bottom w:val="single" w:sz="4" w:space="0" w:color="000000"/>
              <w:right w:val="single" w:sz="4" w:space="0" w:color="000000"/>
            </w:tcBorders>
          </w:tcPr>
          <w:p w14:paraId="7B84DA3E" w14:textId="77777777" w:rsidR="00413E66" w:rsidRDefault="00B86A39">
            <w:r>
              <w:t>Public Part</w:t>
            </w:r>
            <w:r>
              <w:t>icipation</w:t>
            </w:r>
          </w:p>
          <w:p w14:paraId="32B56E6A" w14:textId="77777777" w:rsidR="00413E66" w:rsidRDefault="00B86A39">
            <w:r>
              <w:t>There were 4 members of the public present.</w:t>
            </w:r>
          </w:p>
          <w:p w14:paraId="7559B5F1" w14:textId="77777777" w:rsidR="00413E66" w:rsidRDefault="00413E66"/>
        </w:tc>
      </w:tr>
      <w:tr w:rsidR="00413E66" w14:paraId="27DB8197" w14:textId="77777777">
        <w:tc>
          <w:tcPr>
            <w:tcW w:w="482" w:type="dxa"/>
            <w:tcBorders>
              <w:top w:val="single" w:sz="4" w:space="0" w:color="000000"/>
              <w:left w:val="single" w:sz="4" w:space="0" w:color="000000"/>
              <w:bottom w:val="single" w:sz="4" w:space="0" w:color="000000"/>
              <w:right w:val="single" w:sz="4" w:space="0" w:color="000000"/>
            </w:tcBorders>
          </w:tcPr>
          <w:p w14:paraId="2C8824A8" w14:textId="77777777" w:rsidR="00413E66" w:rsidRDefault="00B86A39">
            <w:r>
              <w:t>5</w:t>
            </w:r>
          </w:p>
        </w:tc>
        <w:tc>
          <w:tcPr>
            <w:tcW w:w="999" w:type="dxa"/>
            <w:tcBorders>
              <w:top w:val="single" w:sz="4" w:space="0" w:color="000000"/>
              <w:left w:val="single" w:sz="4" w:space="0" w:color="000000"/>
              <w:bottom w:val="single" w:sz="4" w:space="0" w:color="000000"/>
              <w:right w:val="single" w:sz="4" w:space="0" w:color="000000"/>
            </w:tcBorders>
          </w:tcPr>
          <w:p w14:paraId="7DF308CF" w14:textId="77777777" w:rsidR="00413E66" w:rsidRDefault="00B86A39">
            <w:r>
              <w:t>045/22</w:t>
            </w:r>
          </w:p>
        </w:tc>
        <w:tc>
          <w:tcPr>
            <w:tcW w:w="8204" w:type="dxa"/>
            <w:tcBorders>
              <w:top w:val="single" w:sz="4" w:space="0" w:color="000000"/>
              <w:left w:val="single" w:sz="4" w:space="0" w:color="000000"/>
              <w:bottom w:val="single" w:sz="4" w:space="0" w:color="000000"/>
              <w:right w:val="single" w:sz="4" w:space="0" w:color="000000"/>
            </w:tcBorders>
          </w:tcPr>
          <w:p w14:paraId="6FA5EDD9" w14:textId="77777777" w:rsidR="00413E66" w:rsidRDefault="00B86A39">
            <w:r>
              <w:t>District and County Councillor Reports:</w:t>
            </w:r>
          </w:p>
          <w:p w14:paraId="4BA29963" w14:textId="77777777" w:rsidR="00413E66" w:rsidRDefault="00B86A39">
            <w:r>
              <w:t>Cllr Ellis – a meeting is arranged with Priti Patel MP on Saturday regarding the A12/J24. The Local Plan Part 2 being decided on the 4</w:t>
            </w:r>
            <w:r>
              <w:rPr>
                <w:vertAlign w:val="superscript"/>
              </w:rPr>
              <w:t>th</w:t>
            </w:r>
            <w:r>
              <w:t xml:space="preserve"> of July. S106 monies have been awarded to MIPC for both community and recreational facilities. NH want to change the ro</w:t>
            </w:r>
            <w:r>
              <w:t>ute of the A120 as the preferred route is now deemed to be out of date. They are now considering route B over route D.</w:t>
            </w:r>
          </w:p>
          <w:p w14:paraId="37E35909" w14:textId="77777777" w:rsidR="00413E66" w:rsidRDefault="00413E66"/>
        </w:tc>
      </w:tr>
      <w:tr w:rsidR="00413E66" w14:paraId="7FD4CA10" w14:textId="77777777">
        <w:tc>
          <w:tcPr>
            <w:tcW w:w="482" w:type="dxa"/>
            <w:tcBorders>
              <w:top w:val="single" w:sz="4" w:space="0" w:color="000000"/>
              <w:left w:val="single" w:sz="4" w:space="0" w:color="000000"/>
              <w:bottom w:val="single" w:sz="4" w:space="0" w:color="000000"/>
              <w:right w:val="single" w:sz="4" w:space="0" w:color="000000"/>
            </w:tcBorders>
          </w:tcPr>
          <w:p w14:paraId="2B075719" w14:textId="77777777" w:rsidR="00413E66" w:rsidRDefault="00B86A39">
            <w:r>
              <w:t>6</w:t>
            </w:r>
          </w:p>
        </w:tc>
        <w:tc>
          <w:tcPr>
            <w:tcW w:w="999" w:type="dxa"/>
            <w:tcBorders>
              <w:top w:val="single" w:sz="4" w:space="0" w:color="000000"/>
              <w:left w:val="single" w:sz="4" w:space="0" w:color="000000"/>
              <w:bottom w:val="single" w:sz="4" w:space="0" w:color="000000"/>
              <w:right w:val="single" w:sz="4" w:space="0" w:color="000000"/>
            </w:tcBorders>
          </w:tcPr>
          <w:p w14:paraId="53A51A5F" w14:textId="77777777" w:rsidR="00413E66" w:rsidRDefault="00B86A39">
            <w:r>
              <w:t>046/22</w:t>
            </w:r>
          </w:p>
        </w:tc>
        <w:tc>
          <w:tcPr>
            <w:tcW w:w="8204" w:type="dxa"/>
            <w:tcBorders>
              <w:top w:val="single" w:sz="4" w:space="0" w:color="000000"/>
              <w:left w:val="single" w:sz="4" w:space="0" w:color="000000"/>
              <w:bottom w:val="single" w:sz="4" w:space="0" w:color="000000"/>
              <w:right w:val="single" w:sz="4" w:space="0" w:color="000000"/>
            </w:tcBorders>
          </w:tcPr>
          <w:p w14:paraId="7FF18281" w14:textId="77777777" w:rsidR="00413E66" w:rsidRDefault="00B86A39">
            <w:r>
              <w:t>Clerks Report: Brief report.</w:t>
            </w:r>
          </w:p>
          <w:p w14:paraId="6F288074" w14:textId="77777777" w:rsidR="00413E66" w:rsidRDefault="00413E66"/>
        </w:tc>
      </w:tr>
      <w:tr w:rsidR="00413E66" w14:paraId="3972CB0B" w14:textId="77777777">
        <w:tc>
          <w:tcPr>
            <w:tcW w:w="482" w:type="dxa"/>
            <w:tcBorders>
              <w:top w:val="single" w:sz="4" w:space="0" w:color="000000"/>
              <w:left w:val="single" w:sz="4" w:space="0" w:color="000000"/>
              <w:bottom w:val="single" w:sz="4" w:space="0" w:color="000000"/>
              <w:right w:val="single" w:sz="4" w:space="0" w:color="000000"/>
            </w:tcBorders>
          </w:tcPr>
          <w:p w14:paraId="2158C59F" w14:textId="77777777" w:rsidR="00413E66" w:rsidRDefault="00B86A39">
            <w:r>
              <w:t>7</w:t>
            </w:r>
          </w:p>
        </w:tc>
        <w:tc>
          <w:tcPr>
            <w:tcW w:w="999" w:type="dxa"/>
            <w:tcBorders>
              <w:top w:val="single" w:sz="4" w:space="0" w:color="000000"/>
              <w:left w:val="single" w:sz="4" w:space="0" w:color="000000"/>
              <w:bottom w:val="single" w:sz="4" w:space="0" w:color="000000"/>
              <w:right w:val="single" w:sz="4" w:space="0" w:color="000000"/>
            </w:tcBorders>
          </w:tcPr>
          <w:p w14:paraId="65A21756" w14:textId="77777777" w:rsidR="00413E66" w:rsidRDefault="00B86A39">
            <w:r>
              <w:t>047/22</w:t>
            </w:r>
          </w:p>
        </w:tc>
        <w:tc>
          <w:tcPr>
            <w:tcW w:w="8204" w:type="dxa"/>
            <w:tcBorders>
              <w:top w:val="single" w:sz="4" w:space="0" w:color="000000"/>
              <w:left w:val="single" w:sz="4" w:space="0" w:color="000000"/>
              <w:bottom w:val="single" w:sz="4" w:space="0" w:color="000000"/>
              <w:right w:val="single" w:sz="4" w:space="0" w:color="000000"/>
            </w:tcBorders>
          </w:tcPr>
          <w:p w14:paraId="16662F63" w14:textId="77777777" w:rsidR="00413E66" w:rsidRDefault="00B86A39">
            <w:r>
              <w:t xml:space="preserve">Outdoor Assets, Maintenance and Contracts: </w:t>
            </w:r>
          </w:p>
          <w:p w14:paraId="6934A714" w14:textId="77777777" w:rsidR="00413E66" w:rsidRDefault="00B86A39">
            <w:pPr>
              <w:numPr>
                <w:ilvl w:val="0"/>
                <w:numId w:val="5"/>
              </w:numPr>
            </w:pPr>
            <w:r>
              <w:t xml:space="preserve">Allotments </w:t>
            </w:r>
          </w:p>
          <w:p w14:paraId="23FA9A5C" w14:textId="77777777" w:rsidR="00413E66" w:rsidRDefault="00B86A39">
            <w:pPr>
              <w:numPr>
                <w:ilvl w:val="0"/>
                <w:numId w:val="6"/>
              </w:numPr>
            </w:pPr>
            <w:r>
              <w:t>Site maintenance and upkeep ma</w:t>
            </w:r>
            <w:r>
              <w:t>tters to agree/discuss.</w:t>
            </w:r>
          </w:p>
          <w:p w14:paraId="60008B12" w14:textId="77777777" w:rsidR="00413E66" w:rsidRDefault="00B86A39">
            <w:pPr>
              <w:numPr>
                <w:ilvl w:val="0"/>
                <w:numId w:val="6"/>
              </w:numPr>
            </w:pPr>
            <w:r>
              <w:t>Tenant &amp; Waiting List matters to agree/discuss.</w:t>
            </w:r>
          </w:p>
          <w:p w14:paraId="0FE40E9A" w14:textId="77777777" w:rsidR="00413E66" w:rsidRDefault="00B86A39">
            <w:pPr>
              <w:numPr>
                <w:ilvl w:val="0"/>
                <w:numId w:val="5"/>
              </w:numPr>
            </w:pPr>
            <w:r>
              <w:t>Community Orchard</w:t>
            </w:r>
          </w:p>
          <w:p w14:paraId="3B10F45A" w14:textId="77777777" w:rsidR="00413E66" w:rsidRDefault="00B86A39">
            <w:pPr>
              <w:numPr>
                <w:ilvl w:val="0"/>
                <w:numId w:val="2"/>
              </w:numPr>
            </w:pPr>
            <w:r>
              <w:t xml:space="preserve">Update from MCOAC – preparing for their next event. Needs circa 90 people to make a profit. Requested the PC cover the cost of a </w:t>
            </w:r>
            <w:proofErr w:type="spellStart"/>
            <w:r>
              <w:t>portaloo</w:t>
            </w:r>
            <w:proofErr w:type="spellEnd"/>
            <w:r>
              <w:t xml:space="preserve">. </w:t>
            </w:r>
          </w:p>
          <w:p w14:paraId="147AE256" w14:textId="77777777" w:rsidR="00413E66" w:rsidRDefault="00B86A39">
            <w:r>
              <w:t xml:space="preserve">RESOLVED to cover the hire of a portable </w:t>
            </w:r>
            <w:proofErr w:type="spellStart"/>
            <w:r>
              <w:t>wc</w:t>
            </w:r>
            <w:proofErr w:type="spellEnd"/>
            <w:r>
              <w:t xml:space="preserve"> for the event.</w:t>
            </w:r>
          </w:p>
          <w:p w14:paraId="4949B537" w14:textId="77777777" w:rsidR="00413E66" w:rsidRDefault="00B86A39">
            <w:pPr>
              <w:numPr>
                <w:ilvl w:val="0"/>
                <w:numId w:val="2"/>
              </w:numPr>
            </w:pPr>
            <w:r>
              <w:t>To discuss grass cutting frequency following contractor’s</w:t>
            </w:r>
            <w:r>
              <w:t xml:space="preserve"> feedback.</w:t>
            </w:r>
          </w:p>
          <w:p w14:paraId="2BB9CCC2" w14:textId="77777777" w:rsidR="00413E66" w:rsidRDefault="00B86A39">
            <w:r>
              <w:t>**Clerk to send DA Page the maintenance schedule for him to plan work against.</w:t>
            </w:r>
          </w:p>
          <w:p w14:paraId="11F0F6C9" w14:textId="77777777" w:rsidR="00413E66" w:rsidRDefault="00B86A39">
            <w:r>
              <w:t>Clerk to order another cut to ensure it is maintainable and hedge cutting.</w:t>
            </w:r>
          </w:p>
          <w:p w14:paraId="64383B5C" w14:textId="77777777" w:rsidR="00413E66" w:rsidRDefault="00B86A39">
            <w:pPr>
              <w:numPr>
                <w:ilvl w:val="0"/>
                <w:numId w:val="5"/>
              </w:numPr>
            </w:pPr>
            <w:r>
              <w:lastRenderedPageBreak/>
              <w:t>Play Area:</w:t>
            </w:r>
          </w:p>
          <w:p w14:paraId="5C4A170E" w14:textId="77777777" w:rsidR="00413E66" w:rsidRDefault="00B86A39">
            <w:pPr>
              <w:numPr>
                <w:ilvl w:val="0"/>
                <w:numId w:val="2"/>
              </w:numPr>
            </w:pPr>
            <w:r>
              <w:t>Weekly Inspection Reports – Note any matters of concern.</w:t>
            </w:r>
          </w:p>
          <w:p w14:paraId="21635DBD" w14:textId="77777777" w:rsidR="00413E66" w:rsidRDefault="00B86A39">
            <w:pPr>
              <w:numPr>
                <w:ilvl w:val="0"/>
                <w:numId w:val="5"/>
              </w:numPr>
            </w:pPr>
            <w:r>
              <w:t>ROSPA Inspection – Foll</w:t>
            </w:r>
            <w:r>
              <w:t>ow up on comments from Wicksteed relating to report. Clerk to get prices for new matting to use S106 funds.</w:t>
            </w:r>
          </w:p>
          <w:p w14:paraId="7C0FD37A" w14:textId="77777777" w:rsidR="00413E66" w:rsidRDefault="00B86A39">
            <w:pPr>
              <w:numPr>
                <w:ilvl w:val="0"/>
                <w:numId w:val="5"/>
              </w:numPr>
            </w:pPr>
            <w:r>
              <w:t>Footpath Report: Nothing to report.</w:t>
            </w:r>
          </w:p>
          <w:p w14:paraId="0630FBE4" w14:textId="77777777" w:rsidR="00413E66" w:rsidRDefault="00B86A39">
            <w:pPr>
              <w:numPr>
                <w:ilvl w:val="0"/>
                <w:numId w:val="5"/>
              </w:numPr>
            </w:pPr>
            <w:r>
              <w:t>Best Kept Village Sign – Members to look at if it can be installed safely then agree the position between themse</w:t>
            </w:r>
            <w:r>
              <w:t>lves via email.</w:t>
            </w:r>
          </w:p>
          <w:p w14:paraId="203C0404" w14:textId="77777777" w:rsidR="00413E66" w:rsidRDefault="00413E66"/>
        </w:tc>
      </w:tr>
      <w:tr w:rsidR="00413E66" w14:paraId="0FF8A1B7" w14:textId="77777777">
        <w:tc>
          <w:tcPr>
            <w:tcW w:w="482" w:type="dxa"/>
            <w:tcBorders>
              <w:top w:val="single" w:sz="4" w:space="0" w:color="000000"/>
              <w:left w:val="single" w:sz="4" w:space="0" w:color="000000"/>
              <w:bottom w:val="single" w:sz="4" w:space="0" w:color="000000"/>
              <w:right w:val="single" w:sz="4" w:space="0" w:color="000000"/>
            </w:tcBorders>
          </w:tcPr>
          <w:p w14:paraId="03E44AAE" w14:textId="77777777" w:rsidR="00413E66" w:rsidRDefault="00B86A39">
            <w:r>
              <w:lastRenderedPageBreak/>
              <w:t>8</w:t>
            </w:r>
          </w:p>
        </w:tc>
        <w:tc>
          <w:tcPr>
            <w:tcW w:w="999" w:type="dxa"/>
            <w:tcBorders>
              <w:top w:val="single" w:sz="4" w:space="0" w:color="000000"/>
              <w:left w:val="single" w:sz="4" w:space="0" w:color="000000"/>
              <w:bottom w:val="single" w:sz="4" w:space="0" w:color="000000"/>
              <w:right w:val="single" w:sz="4" w:space="0" w:color="000000"/>
            </w:tcBorders>
          </w:tcPr>
          <w:p w14:paraId="681194FA" w14:textId="77777777" w:rsidR="00413E66" w:rsidRDefault="00B86A39">
            <w:r>
              <w:t>048/22</w:t>
            </w:r>
          </w:p>
        </w:tc>
        <w:tc>
          <w:tcPr>
            <w:tcW w:w="8204" w:type="dxa"/>
            <w:tcBorders>
              <w:top w:val="single" w:sz="4" w:space="0" w:color="000000"/>
              <w:left w:val="single" w:sz="4" w:space="0" w:color="000000"/>
              <w:bottom w:val="single" w:sz="4" w:space="0" w:color="000000"/>
              <w:right w:val="single" w:sz="4" w:space="0" w:color="000000"/>
            </w:tcBorders>
          </w:tcPr>
          <w:p w14:paraId="058D3BA0" w14:textId="77777777" w:rsidR="00413E66" w:rsidRDefault="00B86A39">
            <w:r>
              <w:t>Disabled Swing: The Clerk advised that the grant funding would be released after he 10% contribution had been received and the works have been ordered. Clerk to chase Wicksteed for a start date.</w:t>
            </w:r>
          </w:p>
          <w:p w14:paraId="163525D2" w14:textId="77777777" w:rsidR="00413E66" w:rsidRDefault="00413E66"/>
        </w:tc>
      </w:tr>
      <w:tr w:rsidR="00413E66" w14:paraId="49ADF7C2" w14:textId="77777777">
        <w:tc>
          <w:tcPr>
            <w:tcW w:w="482" w:type="dxa"/>
            <w:tcBorders>
              <w:top w:val="single" w:sz="4" w:space="0" w:color="000000"/>
              <w:left w:val="single" w:sz="4" w:space="0" w:color="000000"/>
              <w:bottom w:val="single" w:sz="4" w:space="0" w:color="000000"/>
              <w:right w:val="single" w:sz="4" w:space="0" w:color="000000"/>
            </w:tcBorders>
          </w:tcPr>
          <w:p w14:paraId="50609457" w14:textId="77777777" w:rsidR="00413E66" w:rsidRDefault="00B86A39">
            <w:r>
              <w:t>9</w:t>
            </w:r>
          </w:p>
        </w:tc>
        <w:tc>
          <w:tcPr>
            <w:tcW w:w="999" w:type="dxa"/>
            <w:tcBorders>
              <w:top w:val="single" w:sz="4" w:space="0" w:color="000000"/>
              <w:left w:val="single" w:sz="4" w:space="0" w:color="000000"/>
              <w:bottom w:val="single" w:sz="4" w:space="0" w:color="000000"/>
              <w:right w:val="single" w:sz="4" w:space="0" w:color="000000"/>
            </w:tcBorders>
          </w:tcPr>
          <w:p w14:paraId="2427A38D" w14:textId="77777777" w:rsidR="00413E66" w:rsidRDefault="00B86A39">
            <w:r>
              <w:t>049/22</w:t>
            </w:r>
          </w:p>
        </w:tc>
        <w:tc>
          <w:tcPr>
            <w:tcW w:w="8204" w:type="dxa"/>
            <w:tcBorders>
              <w:top w:val="single" w:sz="4" w:space="0" w:color="000000"/>
              <w:left w:val="single" w:sz="4" w:space="0" w:color="000000"/>
              <w:bottom w:val="single" w:sz="4" w:space="0" w:color="000000"/>
              <w:right w:val="single" w:sz="4" w:space="0" w:color="000000"/>
            </w:tcBorders>
          </w:tcPr>
          <w:p w14:paraId="1FBA18D0" w14:textId="77777777" w:rsidR="00413E66" w:rsidRDefault="00B86A39">
            <w:r>
              <w:t>Planning Matters:</w:t>
            </w:r>
          </w:p>
          <w:p w14:paraId="4156AD11" w14:textId="77777777" w:rsidR="00413E66" w:rsidRDefault="00B86A39">
            <w:r>
              <w:t>221370 – Buntings Nest, Kelvedon Road, Inworth – Erection of a shooting lodge and bird rearing pen with first-floor farm office. SUPPORT</w:t>
            </w:r>
          </w:p>
          <w:p w14:paraId="353A4649" w14:textId="77777777" w:rsidR="00413E66" w:rsidRDefault="00413E66"/>
          <w:p w14:paraId="17A72195" w14:textId="77777777" w:rsidR="00413E66" w:rsidRDefault="00B86A39">
            <w:r>
              <w:t>221438 – Bouchiers Hall, Kelvedon Road, Messing – Single storey/storey and a half linked rear extension to GII listed building. SUPPORT</w:t>
            </w:r>
          </w:p>
          <w:p w14:paraId="01C01A6A" w14:textId="77777777" w:rsidR="00413E66" w:rsidRDefault="00B86A39">
            <w:r>
              <w:t>221439 – As above – listed building application. SUPPORT</w:t>
            </w:r>
          </w:p>
          <w:p w14:paraId="41C1FA59" w14:textId="77777777" w:rsidR="00413E66" w:rsidRDefault="00413E66"/>
        </w:tc>
      </w:tr>
      <w:tr w:rsidR="00413E66" w14:paraId="08B9165E" w14:textId="77777777">
        <w:tc>
          <w:tcPr>
            <w:tcW w:w="482" w:type="dxa"/>
            <w:tcBorders>
              <w:top w:val="single" w:sz="4" w:space="0" w:color="000000"/>
              <w:left w:val="single" w:sz="4" w:space="0" w:color="000000"/>
              <w:bottom w:val="single" w:sz="4" w:space="0" w:color="000000"/>
              <w:right w:val="single" w:sz="4" w:space="0" w:color="000000"/>
            </w:tcBorders>
          </w:tcPr>
          <w:p w14:paraId="3206ACA3" w14:textId="77777777" w:rsidR="00413E66" w:rsidRDefault="00B86A39">
            <w:r>
              <w:t>10</w:t>
            </w:r>
          </w:p>
        </w:tc>
        <w:tc>
          <w:tcPr>
            <w:tcW w:w="999" w:type="dxa"/>
            <w:tcBorders>
              <w:top w:val="single" w:sz="4" w:space="0" w:color="000000"/>
              <w:left w:val="single" w:sz="4" w:space="0" w:color="000000"/>
              <w:bottom w:val="single" w:sz="4" w:space="0" w:color="000000"/>
              <w:right w:val="single" w:sz="4" w:space="0" w:color="000000"/>
            </w:tcBorders>
          </w:tcPr>
          <w:p w14:paraId="4519B6EA" w14:textId="77777777" w:rsidR="00413E66" w:rsidRDefault="00B86A39">
            <w:r>
              <w:t>050/22</w:t>
            </w:r>
          </w:p>
        </w:tc>
        <w:tc>
          <w:tcPr>
            <w:tcW w:w="8204" w:type="dxa"/>
            <w:tcBorders>
              <w:top w:val="single" w:sz="4" w:space="0" w:color="000000"/>
              <w:left w:val="single" w:sz="4" w:space="0" w:color="000000"/>
              <w:bottom w:val="single" w:sz="4" w:space="0" w:color="000000"/>
              <w:right w:val="single" w:sz="4" w:space="0" w:color="000000"/>
            </w:tcBorders>
          </w:tcPr>
          <w:p w14:paraId="068B16B6" w14:textId="77777777" w:rsidR="00413E66" w:rsidRDefault="00B86A39">
            <w:r>
              <w:t>A12/A120 widening:</w:t>
            </w:r>
          </w:p>
          <w:p w14:paraId="20F30695" w14:textId="77777777" w:rsidR="00413E66" w:rsidRDefault="00B86A39">
            <w:pPr>
              <w:numPr>
                <w:ilvl w:val="0"/>
                <w:numId w:val="4"/>
              </w:numPr>
            </w:pPr>
            <w:r>
              <w:t>Update on recent meetings, actio</w:t>
            </w:r>
            <w:r>
              <w:t>ns and communications had.</w:t>
            </w:r>
          </w:p>
          <w:p w14:paraId="26503A07" w14:textId="77777777" w:rsidR="00413E66" w:rsidRDefault="00B86A39">
            <w:pPr>
              <w:numPr>
                <w:ilvl w:val="0"/>
                <w:numId w:val="4"/>
              </w:numPr>
            </w:pPr>
            <w:r>
              <w:t>Update on National Highways communications.</w:t>
            </w:r>
          </w:p>
          <w:p w14:paraId="6ECEE559" w14:textId="77777777" w:rsidR="00413E66" w:rsidRDefault="00B86A39">
            <w:pPr>
              <w:numPr>
                <w:ilvl w:val="0"/>
                <w:numId w:val="4"/>
              </w:numPr>
            </w:pPr>
            <w:r>
              <w:t>To hear any reports from Community Action Groups.</w:t>
            </w:r>
          </w:p>
          <w:p w14:paraId="12417A20" w14:textId="77777777" w:rsidR="00413E66" w:rsidRDefault="00B86A39">
            <w:r>
              <w:t>Cllr Harding advised the Priti Patel meeting on Saturday would be with 2 members of CEPC. NH Comms remain chaotic. Cllr Bentley is bein</w:t>
            </w:r>
            <w:r>
              <w:t>g very supportive. NH have asked the PC for a meeting again. NH aiming to apply for a DCO at the end of July. The action group is in the process of appointing lawyers who are DCO experts. There is a Just Giving page set up for pledges to support the campai</w:t>
            </w:r>
            <w:r>
              <w:t>gn.</w:t>
            </w:r>
          </w:p>
          <w:p w14:paraId="74F6DB96" w14:textId="77777777" w:rsidR="00413E66" w:rsidRDefault="00B86A39">
            <w:pPr>
              <w:numPr>
                <w:ilvl w:val="0"/>
                <w:numId w:val="4"/>
              </w:numPr>
            </w:pPr>
            <w:r>
              <w:t>To consider any request for funds towards professional fees.</w:t>
            </w:r>
          </w:p>
          <w:p w14:paraId="3D531203" w14:textId="77777777" w:rsidR="00413E66" w:rsidRDefault="00B86A39">
            <w:r>
              <w:t>Clerk to gather all available funds for them to access S106/S137/election budget costs to transfer etc.</w:t>
            </w:r>
          </w:p>
          <w:p w14:paraId="36E6D522" w14:textId="77777777" w:rsidR="00413E66" w:rsidRDefault="00B86A39">
            <w:pPr>
              <w:numPr>
                <w:ilvl w:val="0"/>
                <w:numId w:val="4"/>
              </w:numPr>
            </w:pPr>
            <w:r>
              <w:t>To discuss the Statement of Common Ground in progress. – this has reached an agreed status. Cllr Harding to advise Tiptree NP Group once Councillors have a final view and sign off over email.</w:t>
            </w:r>
          </w:p>
          <w:p w14:paraId="508B3D3C" w14:textId="77777777" w:rsidR="00413E66" w:rsidRDefault="00413E66"/>
        </w:tc>
      </w:tr>
      <w:tr w:rsidR="00413E66" w14:paraId="0AD7D55F" w14:textId="77777777">
        <w:tc>
          <w:tcPr>
            <w:tcW w:w="482" w:type="dxa"/>
            <w:tcBorders>
              <w:top w:val="single" w:sz="4" w:space="0" w:color="000000"/>
              <w:left w:val="single" w:sz="4" w:space="0" w:color="000000"/>
              <w:bottom w:val="single" w:sz="4" w:space="0" w:color="000000"/>
              <w:right w:val="single" w:sz="4" w:space="0" w:color="000000"/>
            </w:tcBorders>
          </w:tcPr>
          <w:p w14:paraId="3F9BD962" w14:textId="77777777" w:rsidR="00413E66" w:rsidRDefault="00B86A39">
            <w:r>
              <w:t>11</w:t>
            </w:r>
          </w:p>
        </w:tc>
        <w:tc>
          <w:tcPr>
            <w:tcW w:w="999" w:type="dxa"/>
            <w:tcBorders>
              <w:top w:val="single" w:sz="4" w:space="0" w:color="000000"/>
              <w:left w:val="single" w:sz="4" w:space="0" w:color="000000"/>
              <w:bottom w:val="single" w:sz="4" w:space="0" w:color="000000"/>
              <w:right w:val="single" w:sz="4" w:space="0" w:color="000000"/>
            </w:tcBorders>
          </w:tcPr>
          <w:p w14:paraId="58EF5825" w14:textId="77777777" w:rsidR="00413E66" w:rsidRDefault="00B86A39">
            <w:r>
              <w:t>051/22</w:t>
            </w:r>
          </w:p>
        </w:tc>
        <w:tc>
          <w:tcPr>
            <w:tcW w:w="8204" w:type="dxa"/>
            <w:tcBorders>
              <w:top w:val="single" w:sz="4" w:space="0" w:color="000000"/>
              <w:left w:val="single" w:sz="4" w:space="0" w:color="000000"/>
              <w:bottom w:val="single" w:sz="4" w:space="0" w:color="000000"/>
              <w:right w:val="single" w:sz="4" w:space="0" w:color="000000"/>
            </w:tcBorders>
          </w:tcPr>
          <w:p w14:paraId="71157195" w14:textId="77777777" w:rsidR="00413E66" w:rsidRDefault="00B86A39">
            <w:r>
              <w:t>Administration &amp; Personnel:</w:t>
            </w:r>
          </w:p>
          <w:p w14:paraId="5EB361C7" w14:textId="77777777" w:rsidR="00413E66" w:rsidRDefault="00B86A39">
            <w:pPr>
              <w:numPr>
                <w:ilvl w:val="0"/>
                <w:numId w:val="3"/>
              </w:numPr>
            </w:pPr>
            <w:r>
              <w:t>Update on recruitment pr</w:t>
            </w:r>
            <w:r>
              <w:t>ocess for a new Parish Clerk/RFO and consider next steps. Chairman updated Council on current progress which was quite positive.</w:t>
            </w:r>
          </w:p>
          <w:p w14:paraId="22BB0ADA" w14:textId="77777777" w:rsidR="00413E66" w:rsidRDefault="00B86A39">
            <w:pPr>
              <w:numPr>
                <w:ilvl w:val="0"/>
                <w:numId w:val="3"/>
              </w:numPr>
            </w:pPr>
            <w:r>
              <w:t>Discuss recruitment drive for new Councillors.</w:t>
            </w:r>
          </w:p>
          <w:p w14:paraId="7C9C14D3" w14:textId="77777777" w:rsidR="00413E66" w:rsidRDefault="00413E66"/>
        </w:tc>
      </w:tr>
      <w:tr w:rsidR="00413E66" w14:paraId="5C6599F5" w14:textId="77777777">
        <w:tc>
          <w:tcPr>
            <w:tcW w:w="482" w:type="dxa"/>
            <w:tcBorders>
              <w:top w:val="single" w:sz="4" w:space="0" w:color="000000"/>
              <w:left w:val="single" w:sz="4" w:space="0" w:color="000000"/>
              <w:bottom w:val="single" w:sz="4" w:space="0" w:color="000000"/>
              <w:right w:val="single" w:sz="4" w:space="0" w:color="000000"/>
            </w:tcBorders>
          </w:tcPr>
          <w:p w14:paraId="15215496" w14:textId="77777777" w:rsidR="00413E66" w:rsidRDefault="00B86A39">
            <w:r>
              <w:t>12</w:t>
            </w:r>
          </w:p>
        </w:tc>
        <w:tc>
          <w:tcPr>
            <w:tcW w:w="999" w:type="dxa"/>
            <w:tcBorders>
              <w:top w:val="single" w:sz="4" w:space="0" w:color="000000"/>
              <w:left w:val="single" w:sz="4" w:space="0" w:color="000000"/>
              <w:bottom w:val="single" w:sz="4" w:space="0" w:color="000000"/>
              <w:right w:val="single" w:sz="4" w:space="0" w:color="000000"/>
            </w:tcBorders>
          </w:tcPr>
          <w:p w14:paraId="3AB6C560" w14:textId="77777777" w:rsidR="00413E66" w:rsidRDefault="00B86A39">
            <w:r>
              <w:t>052/22</w:t>
            </w:r>
          </w:p>
        </w:tc>
        <w:tc>
          <w:tcPr>
            <w:tcW w:w="8204" w:type="dxa"/>
            <w:tcBorders>
              <w:top w:val="single" w:sz="4" w:space="0" w:color="000000"/>
              <w:left w:val="single" w:sz="4" w:space="0" w:color="000000"/>
              <w:bottom w:val="single" w:sz="4" w:space="0" w:color="000000"/>
              <w:right w:val="single" w:sz="4" w:space="0" w:color="000000"/>
            </w:tcBorders>
          </w:tcPr>
          <w:p w14:paraId="10BEC746" w14:textId="77777777" w:rsidR="00413E66" w:rsidRDefault="00B86A39">
            <w:r>
              <w:t xml:space="preserve">Parish Plan – Advised this had been left in the hands of </w:t>
            </w:r>
            <w:proofErr w:type="spellStart"/>
            <w:r>
              <w:t>Mr</w:t>
            </w:r>
            <w:proofErr w:type="spellEnd"/>
            <w:r>
              <w:t xml:space="preserve"> and </w:t>
            </w:r>
            <w:proofErr w:type="spellStart"/>
            <w:r>
              <w:t>Mrs</w:t>
            </w:r>
            <w:proofErr w:type="spellEnd"/>
            <w:r>
              <w:t xml:space="preserve"> </w:t>
            </w:r>
            <w:r>
              <w:t xml:space="preserve">Lucas and was in progress. Clerk to contact </w:t>
            </w:r>
            <w:proofErr w:type="spellStart"/>
            <w:r>
              <w:t>Mrs</w:t>
            </w:r>
            <w:proofErr w:type="spellEnd"/>
            <w:r>
              <w:t xml:space="preserve"> Lucas for further updates.</w:t>
            </w:r>
          </w:p>
          <w:p w14:paraId="01EF8247" w14:textId="77777777" w:rsidR="00413E66" w:rsidRDefault="00413E66"/>
        </w:tc>
      </w:tr>
      <w:tr w:rsidR="00413E66" w14:paraId="04287DDE" w14:textId="77777777">
        <w:tc>
          <w:tcPr>
            <w:tcW w:w="482" w:type="dxa"/>
            <w:tcBorders>
              <w:top w:val="single" w:sz="4" w:space="0" w:color="000000"/>
              <w:left w:val="single" w:sz="4" w:space="0" w:color="000000"/>
              <w:bottom w:val="single" w:sz="4" w:space="0" w:color="000000"/>
              <w:right w:val="single" w:sz="4" w:space="0" w:color="000000"/>
            </w:tcBorders>
          </w:tcPr>
          <w:p w14:paraId="40D046BD" w14:textId="77777777" w:rsidR="00413E66" w:rsidRDefault="00B86A39">
            <w:r>
              <w:t>13</w:t>
            </w:r>
          </w:p>
        </w:tc>
        <w:tc>
          <w:tcPr>
            <w:tcW w:w="999" w:type="dxa"/>
            <w:tcBorders>
              <w:top w:val="single" w:sz="4" w:space="0" w:color="000000"/>
              <w:left w:val="single" w:sz="4" w:space="0" w:color="000000"/>
              <w:bottom w:val="single" w:sz="4" w:space="0" w:color="000000"/>
              <w:right w:val="single" w:sz="4" w:space="0" w:color="000000"/>
            </w:tcBorders>
          </w:tcPr>
          <w:p w14:paraId="11369F5F" w14:textId="77777777" w:rsidR="00413E66" w:rsidRDefault="00B86A39">
            <w:r>
              <w:t>053/22</w:t>
            </w:r>
          </w:p>
        </w:tc>
        <w:tc>
          <w:tcPr>
            <w:tcW w:w="8204" w:type="dxa"/>
            <w:tcBorders>
              <w:top w:val="single" w:sz="4" w:space="0" w:color="000000"/>
              <w:left w:val="single" w:sz="4" w:space="0" w:color="000000"/>
              <w:bottom w:val="single" w:sz="4" w:space="0" w:color="000000"/>
              <w:right w:val="single" w:sz="4" w:space="0" w:color="000000"/>
            </w:tcBorders>
          </w:tcPr>
          <w:p w14:paraId="778CC9C3" w14:textId="77777777" w:rsidR="00413E66" w:rsidRDefault="00B86A39">
            <w:r>
              <w:t>Finances:</w:t>
            </w:r>
          </w:p>
          <w:p w14:paraId="6F253E44" w14:textId="77777777" w:rsidR="00413E66" w:rsidRDefault="00B86A39">
            <w:pPr>
              <w:numPr>
                <w:ilvl w:val="0"/>
                <w:numId w:val="1"/>
              </w:numPr>
            </w:pPr>
            <w:r>
              <w:t>To resolve to approve the accounts for the year ending 31st March 2022, as amended.</w:t>
            </w:r>
          </w:p>
          <w:p w14:paraId="02D29D6F" w14:textId="77777777" w:rsidR="00413E66" w:rsidRDefault="00B86A39">
            <w:r>
              <w:t>It was RESOLVED to APPROVE the accounts as amended for year ending 31</w:t>
            </w:r>
            <w:r>
              <w:rPr>
                <w:vertAlign w:val="superscript"/>
              </w:rPr>
              <w:t>st</w:t>
            </w:r>
            <w:r>
              <w:t xml:space="preserve"> March 2022.</w:t>
            </w:r>
          </w:p>
          <w:p w14:paraId="64EE5FFF" w14:textId="77777777" w:rsidR="00413E66" w:rsidRDefault="00413E66"/>
          <w:p w14:paraId="27E5AE14" w14:textId="77777777" w:rsidR="00413E66" w:rsidRDefault="00B86A39">
            <w:pPr>
              <w:numPr>
                <w:ilvl w:val="0"/>
                <w:numId w:val="1"/>
              </w:numPr>
            </w:pPr>
            <w:r>
              <w:t>To receive the report of the Internal Auditor for 2021/22.</w:t>
            </w:r>
          </w:p>
          <w:p w14:paraId="31540A16" w14:textId="77777777" w:rsidR="00413E66" w:rsidRDefault="00B86A39">
            <w:r>
              <w:t>The report was noted by Memb</w:t>
            </w:r>
            <w:r>
              <w:t>ers.</w:t>
            </w:r>
          </w:p>
          <w:p w14:paraId="0013B926" w14:textId="77777777" w:rsidR="00413E66" w:rsidRDefault="00413E66"/>
          <w:p w14:paraId="0FB2A167" w14:textId="77777777" w:rsidR="00413E66" w:rsidRDefault="00B86A39">
            <w:pPr>
              <w:numPr>
                <w:ilvl w:val="0"/>
                <w:numId w:val="1"/>
              </w:numPr>
            </w:pPr>
            <w:r>
              <w:t>To Approve the Annual Governance and Accountability Return for the year ended 31 March 2022.</w:t>
            </w:r>
          </w:p>
          <w:p w14:paraId="52E6A18B" w14:textId="77777777" w:rsidR="00413E66" w:rsidRDefault="00B86A39">
            <w:r>
              <w:t>It was RESOLVED to APPROVE the Annual Governance Statement and the Chairman and Clerk duly signed section 1.</w:t>
            </w:r>
          </w:p>
          <w:p w14:paraId="74D030AC" w14:textId="77777777" w:rsidR="00413E66" w:rsidRDefault="00413E66"/>
          <w:p w14:paraId="71E822AE" w14:textId="77777777" w:rsidR="00413E66" w:rsidRDefault="00B86A39">
            <w:r>
              <w:t>It was RESOLVED to APPROVE the Annual Accountin</w:t>
            </w:r>
            <w:r>
              <w:t>g Statements 2021/22 which had been prepared and signed by the Clerk as RFO with the Chairman duly signing section 2.</w:t>
            </w:r>
          </w:p>
          <w:p w14:paraId="71875223" w14:textId="77777777" w:rsidR="00413E66" w:rsidRDefault="00413E66"/>
          <w:p w14:paraId="6F66FC54" w14:textId="77777777" w:rsidR="00413E66" w:rsidRDefault="00B86A39">
            <w:r>
              <w:t>The completed Annual |Governance and Accountability Return for year ending 31 March 2022 will be sent to the External Auditor on 30</w:t>
            </w:r>
            <w:r>
              <w:rPr>
                <w:vertAlign w:val="superscript"/>
              </w:rPr>
              <w:t>th</w:t>
            </w:r>
            <w:r>
              <w:t xml:space="preserve"> Jun</w:t>
            </w:r>
            <w:r>
              <w:t>e 2022.</w:t>
            </w:r>
          </w:p>
          <w:p w14:paraId="5CEB06D8" w14:textId="77777777" w:rsidR="00413E66" w:rsidRDefault="00413E66"/>
          <w:p w14:paraId="3F726EB3" w14:textId="77777777" w:rsidR="00413E66" w:rsidRDefault="00B86A39">
            <w:pPr>
              <w:numPr>
                <w:ilvl w:val="0"/>
                <w:numId w:val="1"/>
              </w:numPr>
            </w:pPr>
            <w:r>
              <w:t xml:space="preserve">To confirm the dates for the Notice of Public Rights and Publication of the Unaudited Annual Governance &amp; Accountability Return. </w:t>
            </w:r>
          </w:p>
          <w:p w14:paraId="240DA7E3" w14:textId="77777777" w:rsidR="00413E66" w:rsidRDefault="00B86A39">
            <w:r>
              <w:t>The Clerk confirmed the period of exercise of public rights would commence on Friday 1</w:t>
            </w:r>
            <w:r>
              <w:rPr>
                <w:vertAlign w:val="superscript"/>
              </w:rPr>
              <w:t>st</w:t>
            </w:r>
            <w:r>
              <w:t xml:space="preserve"> July 2022 and end on Friday </w:t>
            </w:r>
            <w:r>
              <w:t>12 August 2022.</w:t>
            </w:r>
          </w:p>
          <w:p w14:paraId="3AEE87A8" w14:textId="77777777" w:rsidR="00413E66" w:rsidRDefault="00413E66"/>
          <w:p w14:paraId="6BD709DA" w14:textId="77777777" w:rsidR="00413E66" w:rsidRDefault="00B86A39">
            <w:pPr>
              <w:numPr>
                <w:ilvl w:val="0"/>
                <w:numId w:val="1"/>
              </w:numPr>
            </w:pPr>
            <w:r>
              <w:t xml:space="preserve">To approve the payments schedule for June. </w:t>
            </w:r>
          </w:p>
          <w:p w14:paraId="33A1D786" w14:textId="77777777" w:rsidR="00413E66" w:rsidRDefault="00B86A39">
            <w:r>
              <w:t>It was RESOLVED to APPROVE the payments schedule for June. Cheques to be signed at the end of the meeting. P – AW, S - AH</w:t>
            </w:r>
          </w:p>
          <w:p w14:paraId="62D5F5BC" w14:textId="77777777" w:rsidR="00413E66" w:rsidRDefault="00413E66"/>
          <w:p w14:paraId="45412721" w14:textId="77777777" w:rsidR="00413E66" w:rsidRDefault="00B86A39">
            <w:pPr>
              <w:numPr>
                <w:ilvl w:val="0"/>
                <w:numId w:val="1"/>
              </w:numPr>
            </w:pPr>
            <w:r>
              <w:t>To approve Bank Reconciliation for Q1 of 2022/23.</w:t>
            </w:r>
          </w:p>
          <w:p w14:paraId="6F870429" w14:textId="77777777" w:rsidR="00413E66" w:rsidRDefault="00B86A39">
            <w:r>
              <w:t>It was RESOLVED to APP</w:t>
            </w:r>
            <w:r>
              <w:t>ROVE the Q1 bank reconciliation for 2022/23.</w:t>
            </w:r>
          </w:p>
          <w:p w14:paraId="29B79DAB" w14:textId="77777777" w:rsidR="00413E66" w:rsidRDefault="00413E66"/>
        </w:tc>
      </w:tr>
      <w:tr w:rsidR="00413E66" w14:paraId="3514151C" w14:textId="77777777">
        <w:tc>
          <w:tcPr>
            <w:tcW w:w="482" w:type="dxa"/>
            <w:tcBorders>
              <w:top w:val="single" w:sz="4" w:space="0" w:color="000000"/>
              <w:left w:val="single" w:sz="4" w:space="0" w:color="000000"/>
              <w:bottom w:val="single" w:sz="4" w:space="0" w:color="000000"/>
              <w:right w:val="single" w:sz="4" w:space="0" w:color="000000"/>
            </w:tcBorders>
          </w:tcPr>
          <w:p w14:paraId="207171D6" w14:textId="77777777" w:rsidR="00413E66" w:rsidRDefault="00B86A39">
            <w:r>
              <w:lastRenderedPageBreak/>
              <w:t>14</w:t>
            </w:r>
          </w:p>
        </w:tc>
        <w:tc>
          <w:tcPr>
            <w:tcW w:w="999" w:type="dxa"/>
            <w:tcBorders>
              <w:top w:val="single" w:sz="4" w:space="0" w:color="000000"/>
              <w:left w:val="single" w:sz="4" w:space="0" w:color="000000"/>
              <w:bottom w:val="single" w:sz="4" w:space="0" w:color="000000"/>
              <w:right w:val="single" w:sz="4" w:space="0" w:color="000000"/>
            </w:tcBorders>
          </w:tcPr>
          <w:p w14:paraId="3B28DD75" w14:textId="77777777" w:rsidR="00413E66" w:rsidRDefault="00B86A39">
            <w:r>
              <w:t>054/22</w:t>
            </w:r>
          </w:p>
        </w:tc>
        <w:tc>
          <w:tcPr>
            <w:tcW w:w="8204" w:type="dxa"/>
            <w:tcBorders>
              <w:top w:val="single" w:sz="4" w:space="0" w:color="000000"/>
              <w:left w:val="single" w:sz="4" w:space="0" w:color="000000"/>
              <w:bottom w:val="single" w:sz="4" w:space="0" w:color="000000"/>
              <w:right w:val="single" w:sz="4" w:space="0" w:color="000000"/>
            </w:tcBorders>
          </w:tcPr>
          <w:p w14:paraId="29C4AC9E" w14:textId="77777777" w:rsidR="00413E66" w:rsidRDefault="00B86A39">
            <w:r>
              <w:t>East Anglia Green Energy Enablement - To discuss and consider actions or responses to make. Cllr Harding advised the proposal was huge and being objected to hugely. NFA from MIPC for now.</w:t>
            </w:r>
          </w:p>
          <w:p w14:paraId="791EFE70" w14:textId="77777777" w:rsidR="00413E66" w:rsidRDefault="00413E66"/>
        </w:tc>
      </w:tr>
      <w:tr w:rsidR="00413E66" w14:paraId="453E8E0E" w14:textId="77777777">
        <w:tc>
          <w:tcPr>
            <w:tcW w:w="482" w:type="dxa"/>
            <w:tcBorders>
              <w:top w:val="single" w:sz="4" w:space="0" w:color="000000"/>
              <w:left w:val="single" w:sz="4" w:space="0" w:color="000000"/>
              <w:bottom w:val="single" w:sz="4" w:space="0" w:color="000000"/>
              <w:right w:val="single" w:sz="4" w:space="0" w:color="000000"/>
            </w:tcBorders>
          </w:tcPr>
          <w:p w14:paraId="5E7AA7EA" w14:textId="77777777" w:rsidR="00413E66" w:rsidRDefault="00B86A39">
            <w:r>
              <w:t>15</w:t>
            </w:r>
          </w:p>
        </w:tc>
        <w:tc>
          <w:tcPr>
            <w:tcW w:w="999" w:type="dxa"/>
            <w:tcBorders>
              <w:top w:val="single" w:sz="4" w:space="0" w:color="000000"/>
              <w:left w:val="single" w:sz="4" w:space="0" w:color="000000"/>
              <w:bottom w:val="single" w:sz="4" w:space="0" w:color="000000"/>
              <w:right w:val="single" w:sz="4" w:space="0" w:color="000000"/>
            </w:tcBorders>
          </w:tcPr>
          <w:p w14:paraId="2288A68F" w14:textId="77777777" w:rsidR="00413E66" w:rsidRDefault="00B86A39">
            <w:r>
              <w:t>055/22</w:t>
            </w:r>
          </w:p>
        </w:tc>
        <w:tc>
          <w:tcPr>
            <w:tcW w:w="8204" w:type="dxa"/>
            <w:tcBorders>
              <w:top w:val="single" w:sz="4" w:space="0" w:color="000000"/>
              <w:left w:val="single" w:sz="4" w:space="0" w:color="000000"/>
              <w:bottom w:val="single" w:sz="4" w:space="0" w:color="000000"/>
              <w:right w:val="single" w:sz="4" w:space="0" w:color="000000"/>
            </w:tcBorders>
          </w:tcPr>
          <w:p w14:paraId="6F6A7AA9" w14:textId="77777777" w:rsidR="00413E66" w:rsidRDefault="00B86A39">
            <w:r>
              <w:t>Invite to undertake a Housing Needs Survey – No action r</w:t>
            </w:r>
            <w:r>
              <w:t>equired.</w:t>
            </w:r>
          </w:p>
          <w:p w14:paraId="62F0A6DE" w14:textId="77777777" w:rsidR="00413E66" w:rsidRDefault="00413E66"/>
        </w:tc>
      </w:tr>
      <w:tr w:rsidR="00413E66" w14:paraId="1F4C8919" w14:textId="77777777">
        <w:tc>
          <w:tcPr>
            <w:tcW w:w="482" w:type="dxa"/>
            <w:tcBorders>
              <w:top w:val="single" w:sz="4" w:space="0" w:color="000000"/>
              <w:left w:val="single" w:sz="4" w:space="0" w:color="000000"/>
              <w:bottom w:val="single" w:sz="4" w:space="0" w:color="000000"/>
              <w:right w:val="single" w:sz="4" w:space="0" w:color="000000"/>
            </w:tcBorders>
          </w:tcPr>
          <w:p w14:paraId="0BDC8F26" w14:textId="77777777" w:rsidR="00413E66" w:rsidRDefault="00B86A39">
            <w:r>
              <w:t>16</w:t>
            </w:r>
          </w:p>
        </w:tc>
        <w:tc>
          <w:tcPr>
            <w:tcW w:w="999" w:type="dxa"/>
            <w:tcBorders>
              <w:top w:val="single" w:sz="4" w:space="0" w:color="000000"/>
              <w:left w:val="single" w:sz="4" w:space="0" w:color="000000"/>
              <w:bottom w:val="single" w:sz="4" w:space="0" w:color="000000"/>
              <w:right w:val="single" w:sz="4" w:space="0" w:color="000000"/>
            </w:tcBorders>
          </w:tcPr>
          <w:p w14:paraId="276C530A" w14:textId="77777777" w:rsidR="00413E66" w:rsidRDefault="00B86A39">
            <w:r>
              <w:t>056/22</w:t>
            </w:r>
          </w:p>
        </w:tc>
        <w:tc>
          <w:tcPr>
            <w:tcW w:w="8204" w:type="dxa"/>
            <w:tcBorders>
              <w:top w:val="single" w:sz="4" w:space="0" w:color="000000"/>
              <w:left w:val="single" w:sz="4" w:space="0" w:color="000000"/>
              <w:bottom w:val="single" w:sz="4" w:space="0" w:color="000000"/>
              <w:right w:val="single" w:sz="4" w:space="0" w:color="000000"/>
            </w:tcBorders>
          </w:tcPr>
          <w:p w14:paraId="01BA5CE3" w14:textId="77777777" w:rsidR="00413E66" w:rsidRDefault="00B86A39">
            <w:r>
              <w:t>Information for the next meeting – no decisions will be made. Verbal.</w:t>
            </w:r>
          </w:p>
          <w:p w14:paraId="658A110F" w14:textId="77777777" w:rsidR="00413E66" w:rsidRDefault="00B86A39">
            <w:r>
              <w:t>Funds for MAIG</w:t>
            </w:r>
          </w:p>
          <w:p w14:paraId="7CBD46D0" w14:textId="77777777" w:rsidR="00413E66" w:rsidRDefault="00B86A39">
            <w:r>
              <w:t>Statement of Common Ground</w:t>
            </w:r>
          </w:p>
          <w:p w14:paraId="04528CA8" w14:textId="77777777" w:rsidR="00413E66" w:rsidRDefault="00B86A39">
            <w:r>
              <w:t xml:space="preserve">Support/Formal Welcome for Ukrainian refugees in the parish. </w:t>
            </w:r>
          </w:p>
          <w:p w14:paraId="6DEABC81" w14:textId="77777777" w:rsidR="00413E66" w:rsidRDefault="00B86A39">
            <w:r>
              <w:t>Operation London Bridge</w:t>
            </w:r>
          </w:p>
          <w:p w14:paraId="614E98E6" w14:textId="77777777" w:rsidR="00413E66" w:rsidRDefault="00413E66"/>
        </w:tc>
      </w:tr>
      <w:tr w:rsidR="00413E66" w14:paraId="5B14827D" w14:textId="77777777">
        <w:tc>
          <w:tcPr>
            <w:tcW w:w="482" w:type="dxa"/>
            <w:tcBorders>
              <w:top w:val="single" w:sz="4" w:space="0" w:color="000000"/>
              <w:left w:val="single" w:sz="4" w:space="0" w:color="000000"/>
              <w:bottom w:val="single" w:sz="4" w:space="0" w:color="000000"/>
              <w:right w:val="single" w:sz="4" w:space="0" w:color="000000"/>
            </w:tcBorders>
          </w:tcPr>
          <w:p w14:paraId="563439E1" w14:textId="77777777" w:rsidR="00413E66" w:rsidRDefault="00B86A39">
            <w:r>
              <w:t>17</w:t>
            </w:r>
          </w:p>
        </w:tc>
        <w:tc>
          <w:tcPr>
            <w:tcW w:w="999" w:type="dxa"/>
            <w:tcBorders>
              <w:top w:val="single" w:sz="4" w:space="0" w:color="000000"/>
              <w:left w:val="single" w:sz="4" w:space="0" w:color="000000"/>
              <w:bottom w:val="single" w:sz="4" w:space="0" w:color="000000"/>
              <w:right w:val="single" w:sz="4" w:space="0" w:color="000000"/>
            </w:tcBorders>
          </w:tcPr>
          <w:p w14:paraId="2C9D569D" w14:textId="77777777" w:rsidR="00413E66" w:rsidRDefault="00B86A39">
            <w:r>
              <w:t>057/22</w:t>
            </w:r>
          </w:p>
        </w:tc>
        <w:tc>
          <w:tcPr>
            <w:tcW w:w="8204" w:type="dxa"/>
            <w:tcBorders>
              <w:top w:val="single" w:sz="4" w:space="0" w:color="000000"/>
              <w:left w:val="single" w:sz="4" w:space="0" w:color="000000"/>
              <w:bottom w:val="single" w:sz="4" w:space="0" w:color="000000"/>
              <w:right w:val="single" w:sz="4" w:space="0" w:color="000000"/>
            </w:tcBorders>
          </w:tcPr>
          <w:p w14:paraId="2B1091C3" w14:textId="77777777" w:rsidR="00413E66" w:rsidRDefault="00B86A39">
            <w:pPr>
              <w:tabs>
                <w:tab w:val="left" w:pos="0"/>
              </w:tabs>
            </w:pPr>
            <w:r>
              <w:t>Date of Next Meeting:</w:t>
            </w:r>
          </w:p>
          <w:p w14:paraId="35B4BFAE" w14:textId="77777777" w:rsidR="00413E66" w:rsidRDefault="00B86A39">
            <w:pPr>
              <w:tabs>
                <w:tab w:val="left" w:pos="0"/>
              </w:tabs>
            </w:pPr>
            <w:r>
              <w:t>Thursday 14th July – Full Council, 7.30pm in Inworth Church</w:t>
            </w:r>
          </w:p>
          <w:p w14:paraId="722A47E1" w14:textId="77777777" w:rsidR="00413E66" w:rsidRDefault="00413E66">
            <w:pPr>
              <w:tabs>
                <w:tab w:val="left" w:pos="0"/>
              </w:tabs>
            </w:pPr>
          </w:p>
        </w:tc>
      </w:tr>
      <w:tr w:rsidR="00413E66" w14:paraId="448B700C" w14:textId="77777777">
        <w:tc>
          <w:tcPr>
            <w:tcW w:w="482" w:type="dxa"/>
            <w:tcBorders>
              <w:top w:val="single" w:sz="4" w:space="0" w:color="000000"/>
              <w:left w:val="single" w:sz="4" w:space="0" w:color="000000"/>
              <w:bottom w:val="single" w:sz="4" w:space="0" w:color="000000"/>
              <w:right w:val="single" w:sz="4" w:space="0" w:color="000000"/>
            </w:tcBorders>
          </w:tcPr>
          <w:p w14:paraId="3CDEEA13" w14:textId="77777777" w:rsidR="00413E66" w:rsidRDefault="00B86A39">
            <w:r>
              <w:t>18</w:t>
            </w:r>
          </w:p>
        </w:tc>
        <w:tc>
          <w:tcPr>
            <w:tcW w:w="999" w:type="dxa"/>
            <w:tcBorders>
              <w:top w:val="single" w:sz="4" w:space="0" w:color="000000"/>
              <w:left w:val="single" w:sz="4" w:space="0" w:color="000000"/>
              <w:bottom w:val="single" w:sz="4" w:space="0" w:color="000000"/>
              <w:right w:val="single" w:sz="4" w:space="0" w:color="000000"/>
            </w:tcBorders>
          </w:tcPr>
          <w:p w14:paraId="4EC6AD9F" w14:textId="77777777" w:rsidR="00413E66" w:rsidRDefault="00B86A39">
            <w:r>
              <w:t>058/22</w:t>
            </w:r>
          </w:p>
        </w:tc>
        <w:tc>
          <w:tcPr>
            <w:tcW w:w="8204" w:type="dxa"/>
            <w:tcBorders>
              <w:top w:val="single" w:sz="4" w:space="0" w:color="000000"/>
              <w:left w:val="single" w:sz="4" w:space="0" w:color="000000"/>
              <w:bottom w:val="single" w:sz="4" w:space="0" w:color="000000"/>
              <w:right w:val="single" w:sz="4" w:space="0" w:color="000000"/>
            </w:tcBorders>
          </w:tcPr>
          <w:p w14:paraId="36FF9AFB" w14:textId="77777777" w:rsidR="00413E66" w:rsidRDefault="00B86A39">
            <w:pPr>
              <w:tabs>
                <w:tab w:val="left" w:pos="0"/>
              </w:tabs>
            </w:pPr>
            <w:r>
              <w:t>Meeting closed 21:01.</w:t>
            </w:r>
          </w:p>
          <w:p w14:paraId="06E97072" w14:textId="77777777" w:rsidR="00413E66" w:rsidRDefault="00413E66">
            <w:pPr>
              <w:tabs>
                <w:tab w:val="left" w:pos="0"/>
              </w:tabs>
            </w:pPr>
          </w:p>
        </w:tc>
      </w:tr>
    </w:tbl>
    <w:p w14:paraId="345663C3" w14:textId="77777777" w:rsidR="00413E66" w:rsidRDefault="00413E66">
      <w:pPr>
        <w:keepNext/>
        <w:keepLines/>
        <w:widowControl w:val="0"/>
        <w:pBdr>
          <w:top w:val="nil"/>
          <w:left w:val="nil"/>
          <w:bottom w:val="nil"/>
          <w:right w:val="nil"/>
          <w:between w:val="nil"/>
        </w:pBdr>
        <w:rPr>
          <w:rFonts w:ascii="Calibri" w:eastAsia="Calibri" w:hAnsi="Calibri" w:cs="Calibri"/>
          <w:color w:val="000000"/>
        </w:rPr>
      </w:pPr>
    </w:p>
    <w:p w14:paraId="713DFCCA" w14:textId="77777777" w:rsidR="00413E66" w:rsidRDefault="00413E66">
      <w:pPr>
        <w:rPr>
          <w:b/>
          <w:u w:val="single"/>
        </w:rPr>
      </w:pPr>
    </w:p>
    <w:sectPr w:rsidR="00413E66">
      <w:pgSz w:w="11900" w:h="16840"/>
      <w:pgMar w:top="720" w:right="624" w:bottom="720"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urgette">
    <w:charset w:val="00"/>
    <w:family w:val="auto"/>
    <w:pitch w:val="default"/>
  </w:font>
  <w:font w:name="Arial Rounded">
    <w:altName w:val="Arial"/>
    <w:charset w:val="00"/>
    <w:family w:val="auto"/>
    <w:pitch w:val="default"/>
  </w:font>
  <w:font w:name="Engravers MT">
    <w:panose1 w:val="02090707080505020304"/>
    <w:charset w:val="00"/>
    <w:family w:val="roman"/>
    <w:pitch w:val="variable"/>
    <w:sig w:usb0="00000003" w:usb1="00000000" w:usb2="00000000" w:usb3="00000000" w:csb0="00000001" w:csb1="00000000"/>
  </w:font>
  <w:font w:name="Abril Fatface">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11E25"/>
    <w:multiLevelType w:val="multilevel"/>
    <w:tmpl w:val="5A0E23E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A25F94"/>
    <w:multiLevelType w:val="multilevel"/>
    <w:tmpl w:val="E15C172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C83A6E"/>
    <w:multiLevelType w:val="multilevel"/>
    <w:tmpl w:val="BD2258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6B645B"/>
    <w:multiLevelType w:val="multilevel"/>
    <w:tmpl w:val="663A282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646E3C"/>
    <w:multiLevelType w:val="multilevel"/>
    <w:tmpl w:val="8A66EEB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695D68B3"/>
    <w:multiLevelType w:val="multilevel"/>
    <w:tmpl w:val="B694E1BE"/>
    <w:lvl w:ilvl="0">
      <w:start w:val="1"/>
      <w:numFmt w:val="bullet"/>
      <w:lvlText w:val="●"/>
      <w:lvlJc w:val="left"/>
      <w:pPr>
        <w:ind w:left="1860" w:hanging="360"/>
      </w:pPr>
      <w:rPr>
        <w:rFonts w:ascii="Noto Sans Symbols" w:eastAsia="Noto Sans Symbols" w:hAnsi="Noto Sans Symbols" w:cs="Noto Sans Symbols"/>
      </w:rPr>
    </w:lvl>
    <w:lvl w:ilvl="1">
      <w:start w:val="1"/>
      <w:numFmt w:val="bullet"/>
      <w:lvlText w:val="o"/>
      <w:lvlJc w:val="left"/>
      <w:pPr>
        <w:ind w:left="2580" w:hanging="360"/>
      </w:pPr>
      <w:rPr>
        <w:rFonts w:ascii="Courier New" w:eastAsia="Courier New" w:hAnsi="Courier New" w:cs="Courier New"/>
      </w:rPr>
    </w:lvl>
    <w:lvl w:ilvl="2">
      <w:start w:val="1"/>
      <w:numFmt w:val="bullet"/>
      <w:lvlText w:val="▪"/>
      <w:lvlJc w:val="left"/>
      <w:pPr>
        <w:ind w:left="3300" w:hanging="360"/>
      </w:pPr>
      <w:rPr>
        <w:rFonts w:ascii="Noto Sans Symbols" w:eastAsia="Noto Sans Symbols" w:hAnsi="Noto Sans Symbols" w:cs="Noto Sans Symbols"/>
      </w:rPr>
    </w:lvl>
    <w:lvl w:ilvl="3">
      <w:start w:val="1"/>
      <w:numFmt w:val="bullet"/>
      <w:lvlText w:val="●"/>
      <w:lvlJc w:val="left"/>
      <w:pPr>
        <w:ind w:left="4020" w:hanging="360"/>
      </w:pPr>
      <w:rPr>
        <w:rFonts w:ascii="Noto Sans Symbols" w:eastAsia="Noto Sans Symbols" w:hAnsi="Noto Sans Symbols" w:cs="Noto Sans Symbols"/>
      </w:rPr>
    </w:lvl>
    <w:lvl w:ilvl="4">
      <w:start w:val="1"/>
      <w:numFmt w:val="bullet"/>
      <w:lvlText w:val="o"/>
      <w:lvlJc w:val="left"/>
      <w:pPr>
        <w:ind w:left="4740" w:hanging="360"/>
      </w:pPr>
      <w:rPr>
        <w:rFonts w:ascii="Courier New" w:eastAsia="Courier New" w:hAnsi="Courier New" w:cs="Courier New"/>
      </w:rPr>
    </w:lvl>
    <w:lvl w:ilvl="5">
      <w:start w:val="1"/>
      <w:numFmt w:val="bullet"/>
      <w:lvlText w:val="▪"/>
      <w:lvlJc w:val="left"/>
      <w:pPr>
        <w:ind w:left="5460" w:hanging="360"/>
      </w:pPr>
      <w:rPr>
        <w:rFonts w:ascii="Noto Sans Symbols" w:eastAsia="Noto Sans Symbols" w:hAnsi="Noto Sans Symbols" w:cs="Noto Sans Symbols"/>
      </w:rPr>
    </w:lvl>
    <w:lvl w:ilvl="6">
      <w:start w:val="1"/>
      <w:numFmt w:val="bullet"/>
      <w:lvlText w:val="●"/>
      <w:lvlJc w:val="left"/>
      <w:pPr>
        <w:ind w:left="6180" w:hanging="360"/>
      </w:pPr>
      <w:rPr>
        <w:rFonts w:ascii="Noto Sans Symbols" w:eastAsia="Noto Sans Symbols" w:hAnsi="Noto Sans Symbols" w:cs="Noto Sans Symbols"/>
      </w:rPr>
    </w:lvl>
    <w:lvl w:ilvl="7">
      <w:start w:val="1"/>
      <w:numFmt w:val="bullet"/>
      <w:lvlText w:val="o"/>
      <w:lvlJc w:val="left"/>
      <w:pPr>
        <w:ind w:left="6900" w:hanging="360"/>
      </w:pPr>
      <w:rPr>
        <w:rFonts w:ascii="Courier New" w:eastAsia="Courier New" w:hAnsi="Courier New" w:cs="Courier New"/>
      </w:rPr>
    </w:lvl>
    <w:lvl w:ilvl="8">
      <w:start w:val="1"/>
      <w:numFmt w:val="bullet"/>
      <w:lvlText w:val="▪"/>
      <w:lvlJc w:val="left"/>
      <w:pPr>
        <w:ind w:left="7620" w:hanging="360"/>
      </w:pPr>
      <w:rPr>
        <w:rFonts w:ascii="Noto Sans Symbols" w:eastAsia="Noto Sans Symbols" w:hAnsi="Noto Sans Symbols" w:cs="Noto Sans Symbols"/>
      </w:rPr>
    </w:lvl>
  </w:abstractNum>
  <w:num w:numId="1" w16cid:durableId="1429813070">
    <w:abstractNumId w:val="2"/>
  </w:num>
  <w:num w:numId="2" w16cid:durableId="531650215">
    <w:abstractNumId w:val="4"/>
  </w:num>
  <w:num w:numId="3" w16cid:durableId="1216240959">
    <w:abstractNumId w:val="0"/>
  </w:num>
  <w:num w:numId="4" w16cid:durableId="12416971">
    <w:abstractNumId w:val="3"/>
  </w:num>
  <w:num w:numId="5" w16cid:durableId="1558469094">
    <w:abstractNumId w:val="1"/>
  </w:num>
  <w:num w:numId="6" w16cid:durableId="988290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E66"/>
    <w:rsid w:val="00413E66"/>
    <w:rsid w:val="00B86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9FFD"/>
  <w15:docId w15:val="{9EE7FE44-44A8-4CA6-B6CF-08D7DC38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45C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72E6C"/>
    <w:rPr>
      <w:color w:val="0000FF" w:themeColor="hyperlink"/>
      <w:u w:val="single"/>
    </w:rPr>
  </w:style>
  <w:style w:type="character" w:styleId="FollowedHyperlink">
    <w:name w:val="FollowedHyperlink"/>
    <w:basedOn w:val="DefaultParagraphFont"/>
    <w:uiPriority w:val="99"/>
    <w:semiHidden/>
    <w:unhideWhenUsed/>
    <w:rsid w:val="00511FEB"/>
    <w:rPr>
      <w:color w:val="800080" w:themeColor="followedHyperlink"/>
      <w:u w:val="single"/>
    </w:rPr>
  </w:style>
  <w:style w:type="paragraph" w:styleId="BalloonText">
    <w:name w:val="Balloon Text"/>
    <w:basedOn w:val="Normal"/>
    <w:link w:val="BalloonTextChar"/>
    <w:uiPriority w:val="99"/>
    <w:semiHidden/>
    <w:unhideWhenUsed/>
    <w:rsid w:val="005E0A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A0B"/>
    <w:rPr>
      <w:rFonts w:ascii="Lucida Grande" w:hAnsi="Lucida Grande" w:cs="Lucida Grande"/>
      <w:sz w:val="18"/>
      <w:szCs w:val="18"/>
    </w:rPr>
  </w:style>
  <w:style w:type="paragraph" w:styleId="BodyTextIndent">
    <w:name w:val="Body Text Indent"/>
    <w:basedOn w:val="Normal"/>
    <w:link w:val="BodyTextIndentChar"/>
    <w:rsid w:val="002329AA"/>
    <w:pPr>
      <w:ind w:left="180"/>
    </w:pPr>
    <w:rPr>
      <w:rFonts w:ascii="Verdana" w:eastAsia="Times New Roman" w:hAnsi="Verdana" w:cs="Times New Roman"/>
      <w:sz w:val="28"/>
      <w:lang w:val="en-GB"/>
    </w:rPr>
  </w:style>
  <w:style w:type="character" w:customStyle="1" w:styleId="BodyTextIndentChar">
    <w:name w:val="Body Text Indent Char"/>
    <w:basedOn w:val="DefaultParagraphFont"/>
    <w:link w:val="BodyTextIndent"/>
    <w:rsid w:val="002329AA"/>
    <w:rPr>
      <w:rFonts w:ascii="Verdana" w:eastAsia="Times New Roman" w:hAnsi="Verdana" w:cs="Times New Roman"/>
      <w:sz w:val="28"/>
      <w:lang w:val="en-GB"/>
    </w:rPr>
  </w:style>
  <w:style w:type="table" w:customStyle="1" w:styleId="TableGrid2">
    <w:name w:val="Table Grid2"/>
    <w:basedOn w:val="TableNormal"/>
    <w:next w:val="TableGrid"/>
    <w:rsid w:val="00571792"/>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71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7D9"/>
    <w:pPr>
      <w:ind w:left="720"/>
      <w:contextualSpacing/>
    </w:pPr>
  </w:style>
  <w:style w:type="paragraph" w:styleId="NoSpacing">
    <w:name w:val="No Spacing"/>
    <w:uiPriority w:val="1"/>
    <w:qFormat/>
    <w:rsid w:val="00C174BD"/>
  </w:style>
  <w:style w:type="paragraph" w:styleId="NormalWeb">
    <w:name w:val="Normal (Web)"/>
    <w:basedOn w:val="Normal"/>
    <w:uiPriority w:val="99"/>
    <w:unhideWhenUsed/>
    <w:rsid w:val="00D73D60"/>
    <w:pPr>
      <w:spacing w:before="100" w:beforeAutospacing="1" w:after="100" w:afterAutospacing="1"/>
    </w:pPr>
    <w:rPr>
      <w:rFonts w:ascii="Times New Roman" w:eastAsia="Times New Roman" w:hAnsi="Times New Roman" w:cs="Times New Roman"/>
      <w:lang w:val="en-GB"/>
    </w:rPr>
  </w:style>
  <w:style w:type="paragraph" w:customStyle="1" w:styleId="Heading21">
    <w:name w:val="Heading 21"/>
    <w:basedOn w:val="Heading2"/>
    <w:rsid w:val="00B45C04"/>
    <w:pPr>
      <w:widowControl w:val="0"/>
      <w:suppressAutoHyphens/>
      <w:spacing w:before="200"/>
    </w:pPr>
    <w:rPr>
      <w:rFonts w:ascii="Calibri" w:eastAsia="Times New Roman" w:hAnsi="Calibri" w:cs="Times New Roman"/>
      <w:b/>
      <w:bCs/>
      <w:color w:val="000000"/>
      <w:kern w:val="1"/>
      <w:sz w:val="24"/>
      <w:lang w:val="en-GB" w:eastAsia="hi-IN" w:bidi="hi-IN"/>
    </w:rPr>
  </w:style>
  <w:style w:type="character" w:customStyle="1" w:styleId="Heading2Char">
    <w:name w:val="Heading 2 Char"/>
    <w:basedOn w:val="DefaultParagraphFont"/>
    <w:link w:val="Heading2"/>
    <w:uiPriority w:val="9"/>
    <w:semiHidden/>
    <w:rsid w:val="00B45C04"/>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ssingcuminworthpc@gmail.com"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49Pb2U4CkmgJU/VUx775eJFhMQ==">CgMxLjAyCGguZ2pkZ3hzOAByITFWUkdxcTRrRGkyS0U4WkZRZkVmb2o3ak9KTzBXY0xTXw==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5662</Characters>
  <Application>Microsoft Office Word</Application>
  <DocSecurity>4</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Walkingshaw</dc:creator>
  <cp:lastModifiedBy>layerparishcouncil@outlook.com</cp:lastModifiedBy>
  <cp:revision>2</cp:revision>
  <dcterms:created xsi:type="dcterms:W3CDTF">2023-07-27T09:31:00Z</dcterms:created>
  <dcterms:modified xsi:type="dcterms:W3CDTF">2023-07-27T09:31:00Z</dcterms:modified>
</cp:coreProperties>
</file>