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79DA4138" w14:textId="77777777" w:rsidR="00314711" w:rsidRDefault="00AB6A0A">
      <w:pPr>
        <w:rPr>
          <w:rFonts w:ascii="Courgette" w:eastAsia="Courgette" w:hAnsi="Courgette" w:cs="Courgette"/>
          <w:i/>
          <w:sz w:val="72"/>
          <w:szCs w:val="72"/>
        </w:rPr>
      </w:pPr>
      <w:r>
        <w:rPr>
          <w:noProof/>
        </w:rPr>
        <mc:AlternateContent>
          <mc:Choice Requires="wpg">
            <w:drawing>
              <wp:inline distT="0" distB="0" distL="114300" distR="114300" wp14:anchorId="301DEAF1" wp14:editId="06CAFCC5">
                <wp:extent cx="1200150" cy="504825"/>
                <wp:effectExtent l="0" t="0" r="0" b="0"/>
                <wp:docPr id="3" name=""/>
                <wp:cNvGraphicFramePr/>
                <a:graphic xmlns:a="http://schemas.openxmlformats.org/drawingml/2006/main">
                  <a:graphicData uri="http://schemas.microsoft.com/office/word/2010/wordprocessingShape">
                    <wps:wsp>
                      <wps:cNvSpPr/>
                      <wps:spPr>
                        <a:xfrm>
                          <a:off x="4750688" y="3532350"/>
                          <a:ext cx="1190625" cy="495300"/>
                        </a:xfrm>
                        <a:prstGeom prst="rect">
                          <a:avLst/>
                        </a:prstGeom>
                        <a:solidFill>
                          <a:srgbClr val="FFFFFF"/>
                        </a:solidFill>
                        <a:ln>
                          <a:noFill/>
                        </a:ln>
                      </wps:spPr>
                      <wps:txbx>
                        <w:txbxContent>
                          <w:p w14:paraId="493E4FA7" w14:textId="77777777" w:rsidR="00314711" w:rsidRDefault="00314711">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1200150" cy="504825"/>
                <wp:effectExtent b="0" l="0" r="0" 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00150" cy="504825"/>
                        </a:xfrm>
                        <a:prstGeom prst="rect"/>
                        <a:ln/>
                      </pic:spPr>
                    </pic:pic>
                  </a:graphicData>
                </a:graphic>
              </wp:inline>
            </w:drawing>
          </mc:Fallback>
        </mc:AlternateContent>
      </w:r>
    </w:p>
    <w:tbl>
      <w:tblPr>
        <w:tblStyle w:val="a"/>
        <w:tblW w:w="8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4"/>
        <w:gridCol w:w="4521"/>
        <w:gridCol w:w="1956"/>
      </w:tblGrid>
      <w:tr w:rsidR="00314711" w14:paraId="3EA395B1" w14:textId="77777777">
        <w:trPr>
          <w:jc w:val="center"/>
        </w:trPr>
        <w:tc>
          <w:tcPr>
            <w:tcW w:w="2134" w:type="dxa"/>
            <w:tcBorders>
              <w:top w:val="nil"/>
              <w:left w:val="nil"/>
              <w:bottom w:val="nil"/>
              <w:right w:val="nil"/>
            </w:tcBorders>
          </w:tcPr>
          <w:p w14:paraId="4504EDB1" w14:textId="77777777" w:rsidR="00314711" w:rsidRDefault="00AB6A0A">
            <w:pPr>
              <w:jc w:val="both"/>
              <w:rPr>
                <w:rFonts w:ascii="Times New Roman" w:eastAsia="Times New Roman" w:hAnsi="Times New Roman" w:cs="Times New Roman"/>
              </w:rPr>
            </w:pPr>
            <w:r>
              <w:rPr>
                <w:rFonts w:ascii="Arial Rounded" w:eastAsia="Arial Rounded" w:hAnsi="Arial Rounded" w:cs="Arial Rounded"/>
                <w:b/>
                <w:noProof/>
                <w:sz w:val="96"/>
                <w:szCs w:val="96"/>
              </w:rPr>
              <w:drawing>
                <wp:inline distT="0" distB="0" distL="0" distR="0" wp14:anchorId="344FB42F" wp14:editId="70C045C3">
                  <wp:extent cx="1057275" cy="847725"/>
                  <wp:effectExtent l="0" t="0" r="0" b="0"/>
                  <wp:docPr id="5" name="image2.jpg" descr="A picture containing text, outdoor, sign, da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 outdoor, sign, day&#10;&#10;Description automatically generated"/>
                          <pic:cNvPicPr preferRelativeResize="0"/>
                        </pic:nvPicPr>
                        <pic:blipFill>
                          <a:blip r:embed="rId8"/>
                          <a:srcRect/>
                          <a:stretch>
                            <a:fillRect/>
                          </a:stretch>
                        </pic:blipFill>
                        <pic:spPr>
                          <a:xfrm>
                            <a:off x="0" y="0"/>
                            <a:ext cx="1057275" cy="847725"/>
                          </a:xfrm>
                          <a:prstGeom prst="rect">
                            <a:avLst/>
                          </a:prstGeom>
                          <a:ln/>
                        </pic:spPr>
                      </pic:pic>
                    </a:graphicData>
                  </a:graphic>
                </wp:inline>
              </w:drawing>
            </w:r>
          </w:p>
        </w:tc>
        <w:tc>
          <w:tcPr>
            <w:tcW w:w="4521" w:type="dxa"/>
            <w:tcBorders>
              <w:top w:val="nil"/>
              <w:left w:val="nil"/>
              <w:bottom w:val="nil"/>
              <w:right w:val="nil"/>
            </w:tcBorders>
          </w:tcPr>
          <w:p w14:paraId="691F6BF3" w14:textId="77777777" w:rsidR="00314711" w:rsidRDefault="00AB6A0A">
            <w:pPr>
              <w:keepNext/>
              <w:keepLines/>
              <w:spacing w:line="276" w:lineRule="auto"/>
              <w:jc w:val="center"/>
              <w:rPr>
                <w:rFonts w:ascii="Engravers MT" w:eastAsia="Engravers MT" w:hAnsi="Engravers MT" w:cs="Engravers MT"/>
                <w:b/>
                <w:sz w:val="36"/>
                <w:szCs w:val="36"/>
              </w:rPr>
            </w:pPr>
            <w:r>
              <w:rPr>
                <w:rFonts w:ascii="Engravers MT" w:eastAsia="Engravers MT" w:hAnsi="Engravers MT" w:cs="Engravers MT"/>
                <w:b/>
                <w:sz w:val="36"/>
                <w:szCs w:val="36"/>
              </w:rPr>
              <w:t>MESSING CUM INWORTH</w:t>
            </w:r>
          </w:p>
          <w:p w14:paraId="757D4282" w14:textId="77777777" w:rsidR="00314711" w:rsidRDefault="00AB6A0A">
            <w:pPr>
              <w:keepNext/>
              <w:keepLines/>
              <w:spacing w:line="276" w:lineRule="auto"/>
              <w:jc w:val="center"/>
              <w:rPr>
                <w:rFonts w:ascii="Abril Fatface" w:eastAsia="Abril Fatface" w:hAnsi="Abril Fatface" w:cs="Abril Fatface"/>
                <w:b/>
                <w:sz w:val="36"/>
                <w:szCs w:val="36"/>
              </w:rPr>
            </w:pPr>
            <w:r>
              <w:rPr>
                <w:rFonts w:ascii="Engravers MT" w:eastAsia="Engravers MT" w:hAnsi="Engravers MT" w:cs="Engravers MT"/>
                <w:b/>
                <w:sz w:val="36"/>
                <w:szCs w:val="36"/>
              </w:rPr>
              <w:t>PARISH COUNCIL</w:t>
            </w:r>
          </w:p>
        </w:tc>
        <w:tc>
          <w:tcPr>
            <w:tcW w:w="1956" w:type="dxa"/>
            <w:tcBorders>
              <w:top w:val="nil"/>
              <w:left w:val="nil"/>
              <w:bottom w:val="nil"/>
              <w:right w:val="nil"/>
            </w:tcBorders>
          </w:tcPr>
          <w:p w14:paraId="616D7162" w14:textId="77777777" w:rsidR="00314711" w:rsidRDefault="00AB6A0A">
            <w:pPr>
              <w:jc w:val="right"/>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1B41501D" wp14:editId="33AB2F32">
                  <wp:extent cx="685800" cy="962025"/>
                  <wp:effectExtent l="0" t="0" r="0" b="0"/>
                  <wp:docPr id="4" name="image1.jpg" descr="Inworth sign COLOUR"/>
                  <wp:cNvGraphicFramePr/>
                  <a:graphic xmlns:a="http://schemas.openxmlformats.org/drawingml/2006/main">
                    <a:graphicData uri="http://schemas.openxmlformats.org/drawingml/2006/picture">
                      <pic:pic xmlns:pic="http://schemas.openxmlformats.org/drawingml/2006/picture">
                        <pic:nvPicPr>
                          <pic:cNvPr id="0" name="image1.jpg" descr="Inworth sign COLOUR"/>
                          <pic:cNvPicPr preferRelativeResize="0"/>
                        </pic:nvPicPr>
                        <pic:blipFill>
                          <a:blip r:embed="rId9"/>
                          <a:srcRect/>
                          <a:stretch>
                            <a:fillRect/>
                          </a:stretch>
                        </pic:blipFill>
                        <pic:spPr>
                          <a:xfrm>
                            <a:off x="0" y="0"/>
                            <a:ext cx="685800" cy="962025"/>
                          </a:xfrm>
                          <a:prstGeom prst="rect">
                            <a:avLst/>
                          </a:prstGeom>
                          <a:ln/>
                        </pic:spPr>
                      </pic:pic>
                    </a:graphicData>
                  </a:graphic>
                </wp:inline>
              </w:drawing>
            </w:r>
          </w:p>
        </w:tc>
      </w:tr>
    </w:tbl>
    <w:p w14:paraId="24B28005" w14:textId="77777777" w:rsidR="00314711" w:rsidRDefault="00AB6A0A">
      <w:pPr>
        <w:rPr>
          <w:rFonts w:ascii="Verdana" w:eastAsia="Verdana" w:hAnsi="Verdana" w:cs="Verdana"/>
          <w:b/>
          <w:sz w:val="22"/>
          <w:szCs w:val="22"/>
        </w:rPr>
      </w:pPr>
      <w:r>
        <w:rPr>
          <w:rFonts w:ascii="Verdana" w:eastAsia="Verdana" w:hAnsi="Verdana" w:cs="Verdana"/>
          <w:b/>
          <w:sz w:val="22"/>
          <w:szCs w:val="22"/>
        </w:rPr>
        <w:t>Chairman: Councillor Bob Suckling</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t>Locum Parish Clerk: Kate Palmer</w:t>
      </w:r>
    </w:p>
    <w:p w14:paraId="6EE5F5B0" w14:textId="77777777" w:rsidR="00314711" w:rsidRDefault="00AB6A0A">
      <w:pPr>
        <w:rPr>
          <w:rFonts w:ascii="Verdana" w:eastAsia="Verdana" w:hAnsi="Verdana" w:cs="Verdana"/>
          <w:b/>
          <w:sz w:val="22"/>
          <w:szCs w:val="22"/>
        </w:rPr>
      </w:pPr>
      <w:r>
        <w:rPr>
          <w:rFonts w:ascii="Verdana" w:eastAsia="Verdana" w:hAnsi="Verdana" w:cs="Verdana"/>
          <w:b/>
          <w:sz w:val="22"/>
          <w:szCs w:val="22"/>
        </w:rPr>
        <w:t xml:space="preserve">Telephone: 07496 468149 </w:t>
      </w:r>
      <w:r>
        <w:rPr>
          <w:rFonts w:ascii="Verdana" w:eastAsia="Verdana" w:hAnsi="Verdana" w:cs="Verdana"/>
          <w:b/>
          <w:sz w:val="22"/>
          <w:szCs w:val="22"/>
        </w:rPr>
        <w:tab/>
      </w:r>
      <w:r>
        <w:rPr>
          <w:rFonts w:ascii="Verdana" w:eastAsia="Verdana" w:hAnsi="Verdana" w:cs="Verdana"/>
          <w:b/>
          <w:sz w:val="22"/>
          <w:szCs w:val="22"/>
        </w:rPr>
        <w:tab/>
      </w:r>
      <w:r>
        <w:rPr>
          <w:rFonts w:ascii="Verdana" w:eastAsia="Verdana" w:hAnsi="Verdana" w:cs="Verdana"/>
          <w:b/>
          <w:sz w:val="22"/>
          <w:szCs w:val="22"/>
        </w:rPr>
        <w:tab/>
        <w:t xml:space="preserve">Email: </w:t>
      </w:r>
      <w:hyperlink r:id="rId10">
        <w:r>
          <w:rPr>
            <w:rFonts w:ascii="Verdana" w:eastAsia="Verdana" w:hAnsi="Verdana" w:cs="Verdana"/>
            <w:b/>
            <w:color w:val="0000FF"/>
            <w:sz w:val="22"/>
            <w:szCs w:val="22"/>
            <w:u w:val="single"/>
          </w:rPr>
          <w:t>messingcuminworthpc@gmail.com</w:t>
        </w:r>
      </w:hyperlink>
    </w:p>
    <w:p w14:paraId="070F51C9" w14:textId="77777777" w:rsidR="00314711" w:rsidRDefault="00AB6A0A">
      <w:pPr>
        <w:ind w:left="180"/>
        <w:jc w:val="center"/>
        <w:rPr>
          <w:rFonts w:ascii="Verdana" w:eastAsia="Verdana" w:hAnsi="Verdana" w:cs="Verdana"/>
          <w:b/>
          <w:sz w:val="22"/>
          <w:szCs w:val="22"/>
        </w:rPr>
      </w:pPr>
      <w:r>
        <w:rPr>
          <w:rFonts w:ascii="Verdana" w:eastAsia="Verdana" w:hAnsi="Verdana" w:cs="Verdana"/>
          <w:b/>
          <w:sz w:val="22"/>
          <w:szCs w:val="22"/>
        </w:rPr>
        <w:t>Website: www.messinginworth.org</w:t>
      </w:r>
    </w:p>
    <w:p w14:paraId="71C12E69" w14:textId="77777777" w:rsidR="00314711" w:rsidRDefault="00AB6A0A">
      <w:pPr>
        <w:ind w:left="180"/>
        <w:jc w:val="center"/>
        <w:rPr>
          <w:rFonts w:ascii="Verdana" w:eastAsia="Verdana" w:hAnsi="Verdana" w:cs="Verdana"/>
          <w:sz w:val="16"/>
          <w:szCs w:val="16"/>
        </w:rPr>
      </w:pPr>
      <w:r>
        <w:rPr>
          <w:rFonts w:ascii="Verdana" w:eastAsia="Verdana" w:hAnsi="Verdana" w:cs="Verdana"/>
          <w:sz w:val="16"/>
          <w:szCs w:val="16"/>
        </w:rPr>
        <w:t>______________________________________________________________________________________</w:t>
      </w:r>
    </w:p>
    <w:p w14:paraId="1B1E5A4C" w14:textId="77777777" w:rsidR="00314711" w:rsidRDefault="00314711">
      <w:pPr>
        <w:jc w:val="center"/>
        <w:rPr>
          <w:b/>
        </w:rPr>
      </w:pPr>
    </w:p>
    <w:p w14:paraId="767ADBAA" w14:textId="77777777" w:rsidR="00314711" w:rsidRDefault="00AB6A0A">
      <w:pPr>
        <w:jc w:val="center"/>
        <w:rPr>
          <w:b/>
        </w:rPr>
      </w:pPr>
      <w:r>
        <w:rPr>
          <w:b/>
        </w:rPr>
        <w:t>Minutes of the Meeting of Messing Cum Inworth Parish Council</w:t>
      </w:r>
    </w:p>
    <w:p w14:paraId="624A0297" w14:textId="77777777" w:rsidR="00314711" w:rsidRDefault="00AB6A0A">
      <w:pPr>
        <w:jc w:val="center"/>
        <w:rPr>
          <w:b/>
        </w:rPr>
      </w:pPr>
      <w:r>
        <w:rPr>
          <w:b/>
        </w:rPr>
        <w:t>Held on Tuesday 14</w:t>
      </w:r>
      <w:r>
        <w:rPr>
          <w:b/>
          <w:vertAlign w:val="superscript"/>
        </w:rPr>
        <w:t>th</w:t>
      </w:r>
      <w:r>
        <w:rPr>
          <w:b/>
        </w:rPr>
        <w:t xml:space="preserve"> July 2022 at 7.30pm in Inworth Church</w:t>
      </w:r>
    </w:p>
    <w:p w14:paraId="4C52422E" w14:textId="77777777" w:rsidR="00314711" w:rsidRDefault="00AB6A0A">
      <w:pPr>
        <w:rPr>
          <w:b/>
        </w:rPr>
      </w:pPr>
      <w:r>
        <w:rPr>
          <w:b/>
        </w:rPr>
        <w:tab/>
      </w:r>
    </w:p>
    <w:p w14:paraId="0AC1CB10" w14:textId="77777777" w:rsidR="00314711" w:rsidRDefault="00AB6A0A">
      <w:pPr>
        <w:rPr>
          <w:b/>
        </w:rPr>
      </w:pPr>
      <w:r>
        <w:rPr>
          <w:b/>
        </w:rPr>
        <w:tab/>
        <w:t>In attendance:</w:t>
      </w:r>
    </w:p>
    <w:p w14:paraId="4797CAF3" w14:textId="77777777" w:rsidR="00314711" w:rsidRDefault="00AB6A0A">
      <w:r>
        <w:rPr>
          <w:b/>
        </w:rPr>
        <w:tab/>
      </w:r>
      <w:r>
        <w:t>Cllr Suckling (Chairman)</w:t>
      </w:r>
    </w:p>
    <w:p w14:paraId="2551B794" w14:textId="77777777" w:rsidR="00314711" w:rsidRDefault="00AB6A0A">
      <w:r>
        <w:tab/>
        <w:t>Cllr Watson</w:t>
      </w:r>
    </w:p>
    <w:p w14:paraId="4AFC6070" w14:textId="77777777" w:rsidR="00314711" w:rsidRDefault="00AB6A0A">
      <w:r>
        <w:tab/>
        <w:t>Cllr Harding</w:t>
      </w:r>
    </w:p>
    <w:p w14:paraId="4F0C80F4" w14:textId="77777777" w:rsidR="00314711" w:rsidRDefault="00AB6A0A">
      <w:pPr>
        <w:rPr>
          <w:b/>
        </w:rPr>
      </w:pPr>
      <w:r>
        <w:tab/>
        <w:t>Cllr Longman</w:t>
      </w:r>
    </w:p>
    <w:p w14:paraId="2DBBE96F" w14:textId="77777777" w:rsidR="00314711" w:rsidRDefault="00314711">
      <w:pPr>
        <w:rPr>
          <w:b/>
        </w:rPr>
      </w:pPr>
    </w:p>
    <w:p w14:paraId="1CF7042B" w14:textId="77777777" w:rsidR="00314711" w:rsidRDefault="00AB6A0A">
      <w:r>
        <w:rPr>
          <w:b/>
        </w:rPr>
        <w:tab/>
        <w:t xml:space="preserve">Also present: </w:t>
      </w:r>
      <w:r>
        <w:t>Kate Palmer, Locum Clerk to the Council</w:t>
      </w:r>
    </w:p>
    <w:p w14:paraId="4B67ABFA" w14:textId="77777777" w:rsidR="00314711" w:rsidRDefault="00314711">
      <w:pPr>
        <w:rPr>
          <w:b/>
        </w:rPr>
      </w:pPr>
    </w:p>
    <w:tbl>
      <w:tblPr>
        <w:tblStyle w:val="a0"/>
        <w:tblW w:w="9685" w:type="dxa"/>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999"/>
        <w:gridCol w:w="8204"/>
      </w:tblGrid>
      <w:tr w:rsidR="00314711" w14:paraId="53BF72C2" w14:textId="77777777">
        <w:tc>
          <w:tcPr>
            <w:tcW w:w="482" w:type="dxa"/>
            <w:tcBorders>
              <w:top w:val="single" w:sz="4" w:space="0" w:color="000000"/>
              <w:left w:val="single" w:sz="4" w:space="0" w:color="000000"/>
              <w:bottom w:val="single" w:sz="4" w:space="0" w:color="000000"/>
              <w:right w:val="single" w:sz="4" w:space="0" w:color="000000"/>
            </w:tcBorders>
          </w:tcPr>
          <w:p w14:paraId="633D8529" w14:textId="77777777" w:rsidR="00314711" w:rsidRDefault="00AB6A0A">
            <w:r>
              <w:t>1</w:t>
            </w:r>
          </w:p>
        </w:tc>
        <w:tc>
          <w:tcPr>
            <w:tcW w:w="999" w:type="dxa"/>
            <w:tcBorders>
              <w:top w:val="single" w:sz="4" w:space="0" w:color="000000"/>
              <w:left w:val="single" w:sz="4" w:space="0" w:color="000000"/>
              <w:bottom w:val="single" w:sz="4" w:space="0" w:color="000000"/>
              <w:right w:val="single" w:sz="4" w:space="0" w:color="000000"/>
            </w:tcBorders>
          </w:tcPr>
          <w:p w14:paraId="4A2A72F3" w14:textId="77777777" w:rsidR="00314711" w:rsidRDefault="00AB6A0A">
            <w:r>
              <w:t>058/22</w:t>
            </w:r>
          </w:p>
        </w:tc>
        <w:tc>
          <w:tcPr>
            <w:tcW w:w="8204" w:type="dxa"/>
            <w:tcBorders>
              <w:top w:val="single" w:sz="4" w:space="0" w:color="000000"/>
              <w:left w:val="single" w:sz="4" w:space="0" w:color="000000"/>
              <w:bottom w:val="single" w:sz="4" w:space="0" w:color="000000"/>
              <w:right w:val="single" w:sz="4" w:space="0" w:color="000000"/>
            </w:tcBorders>
          </w:tcPr>
          <w:p w14:paraId="5988B42F" w14:textId="77777777" w:rsidR="00314711" w:rsidRDefault="00AB6A0A">
            <w:r>
              <w:t xml:space="preserve">To consider and accept the apologies for absence </w:t>
            </w:r>
            <w:r>
              <w:rPr>
                <w:color w:val="808080"/>
              </w:rPr>
              <w:t>(LGA 1972 s85 (1)</w:t>
            </w:r>
          </w:p>
          <w:p w14:paraId="6C755C18" w14:textId="77777777" w:rsidR="00314711" w:rsidRDefault="00AB6A0A">
            <w:r>
              <w:t>None</w:t>
            </w:r>
          </w:p>
          <w:p w14:paraId="6D5AE992" w14:textId="77777777" w:rsidR="00314711" w:rsidRDefault="00314711"/>
        </w:tc>
      </w:tr>
      <w:tr w:rsidR="00314711" w14:paraId="2C7E2161" w14:textId="77777777">
        <w:tc>
          <w:tcPr>
            <w:tcW w:w="482" w:type="dxa"/>
            <w:tcBorders>
              <w:top w:val="single" w:sz="4" w:space="0" w:color="000000"/>
              <w:left w:val="single" w:sz="4" w:space="0" w:color="000000"/>
              <w:bottom w:val="single" w:sz="4" w:space="0" w:color="000000"/>
              <w:right w:val="single" w:sz="4" w:space="0" w:color="000000"/>
            </w:tcBorders>
          </w:tcPr>
          <w:p w14:paraId="72A26BE4" w14:textId="77777777" w:rsidR="00314711" w:rsidRDefault="00AB6A0A">
            <w:r>
              <w:t>2</w:t>
            </w:r>
          </w:p>
        </w:tc>
        <w:tc>
          <w:tcPr>
            <w:tcW w:w="999" w:type="dxa"/>
            <w:tcBorders>
              <w:top w:val="single" w:sz="4" w:space="0" w:color="000000"/>
              <w:left w:val="single" w:sz="4" w:space="0" w:color="000000"/>
              <w:bottom w:val="single" w:sz="4" w:space="0" w:color="000000"/>
              <w:right w:val="single" w:sz="4" w:space="0" w:color="000000"/>
            </w:tcBorders>
          </w:tcPr>
          <w:p w14:paraId="5C120DDA" w14:textId="77777777" w:rsidR="00314711" w:rsidRDefault="00AB6A0A">
            <w:r>
              <w:t>059/22</w:t>
            </w:r>
          </w:p>
        </w:tc>
        <w:tc>
          <w:tcPr>
            <w:tcW w:w="8204" w:type="dxa"/>
            <w:tcBorders>
              <w:top w:val="single" w:sz="4" w:space="0" w:color="000000"/>
              <w:left w:val="single" w:sz="4" w:space="0" w:color="000000"/>
              <w:bottom w:val="single" w:sz="4" w:space="0" w:color="000000"/>
              <w:right w:val="single" w:sz="4" w:space="0" w:color="000000"/>
            </w:tcBorders>
          </w:tcPr>
          <w:p w14:paraId="3BAA4022" w14:textId="77777777" w:rsidR="00314711" w:rsidRDefault="00AB6A0A">
            <w:r>
              <w:t xml:space="preserve">To receive the Declarations of Interest </w:t>
            </w:r>
          </w:p>
          <w:p w14:paraId="0D6B2D53" w14:textId="77777777" w:rsidR="00314711" w:rsidRDefault="00AB6A0A">
            <w:pPr>
              <w:rPr>
                <w:color w:val="808080"/>
              </w:rPr>
            </w:pPr>
            <w:r>
              <w:rPr>
                <w:color w:val="808080"/>
              </w:rPr>
              <w:t xml:space="preserve">Members to declare any interests, including Disclosable Pecuniary Interests they may have in agenda items that accord with the requirements of the Town Council’s Code of Conduct and to consider any prior requests from members for Dispensations that accord </w:t>
            </w:r>
            <w:r>
              <w:rPr>
                <w:color w:val="808080"/>
              </w:rPr>
              <w:t>with Localism Act 2011 s33(b-e) (NB this does not preclude any later declarations)</w:t>
            </w:r>
          </w:p>
          <w:p w14:paraId="63B67BE0" w14:textId="77777777" w:rsidR="00314711" w:rsidRDefault="00AB6A0A">
            <w:r>
              <w:t>Cllr Watson for A12, Item 10</w:t>
            </w:r>
          </w:p>
          <w:p w14:paraId="6ABB3F73" w14:textId="77777777" w:rsidR="00314711" w:rsidRDefault="00314711"/>
        </w:tc>
      </w:tr>
      <w:tr w:rsidR="00314711" w14:paraId="04EEA20F" w14:textId="77777777">
        <w:tc>
          <w:tcPr>
            <w:tcW w:w="482" w:type="dxa"/>
            <w:tcBorders>
              <w:top w:val="single" w:sz="4" w:space="0" w:color="000000"/>
              <w:left w:val="single" w:sz="4" w:space="0" w:color="000000"/>
              <w:bottom w:val="single" w:sz="4" w:space="0" w:color="000000"/>
              <w:right w:val="single" w:sz="4" w:space="0" w:color="000000"/>
            </w:tcBorders>
          </w:tcPr>
          <w:p w14:paraId="7DD350B7" w14:textId="77777777" w:rsidR="00314711" w:rsidRDefault="00AB6A0A">
            <w:r>
              <w:t>3</w:t>
            </w:r>
          </w:p>
        </w:tc>
        <w:tc>
          <w:tcPr>
            <w:tcW w:w="999" w:type="dxa"/>
            <w:tcBorders>
              <w:top w:val="single" w:sz="4" w:space="0" w:color="000000"/>
              <w:left w:val="single" w:sz="4" w:space="0" w:color="000000"/>
              <w:bottom w:val="single" w:sz="4" w:space="0" w:color="000000"/>
              <w:right w:val="single" w:sz="4" w:space="0" w:color="000000"/>
            </w:tcBorders>
          </w:tcPr>
          <w:p w14:paraId="2ECC6B73" w14:textId="77777777" w:rsidR="00314711" w:rsidRDefault="00AB6A0A">
            <w:r>
              <w:t>060/22</w:t>
            </w:r>
          </w:p>
        </w:tc>
        <w:tc>
          <w:tcPr>
            <w:tcW w:w="8204" w:type="dxa"/>
            <w:tcBorders>
              <w:top w:val="single" w:sz="4" w:space="0" w:color="000000"/>
              <w:left w:val="single" w:sz="4" w:space="0" w:color="000000"/>
              <w:bottom w:val="single" w:sz="4" w:space="0" w:color="000000"/>
              <w:right w:val="single" w:sz="4" w:space="0" w:color="000000"/>
            </w:tcBorders>
          </w:tcPr>
          <w:p w14:paraId="7342F510" w14:textId="77777777" w:rsidR="00314711" w:rsidRDefault="00AB6A0A">
            <w:r>
              <w:t>To approve the minutes of the Full Council meeting held on 28</w:t>
            </w:r>
            <w:r>
              <w:rPr>
                <w:vertAlign w:val="superscript"/>
              </w:rPr>
              <w:t>th</w:t>
            </w:r>
            <w:r>
              <w:t xml:space="preserve"> June 2022</w:t>
            </w:r>
          </w:p>
          <w:p w14:paraId="6AC0624B" w14:textId="77777777" w:rsidR="00314711" w:rsidRDefault="00AB6A0A">
            <w:r>
              <w:rPr>
                <w:color w:val="808080"/>
              </w:rPr>
              <w:t>LGA 1972, sch 12, para 41</w:t>
            </w:r>
          </w:p>
          <w:p w14:paraId="7187BE45" w14:textId="77777777" w:rsidR="00314711" w:rsidRDefault="00AB6A0A">
            <w:r>
              <w:t>RESOLVED to P – AH, S – JL</w:t>
            </w:r>
          </w:p>
          <w:p w14:paraId="7F9B53E6" w14:textId="77777777" w:rsidR="00314711" w:rsidRDefault="00314711"/>
        </w:tc>
      </w:tr>
      <w:tr w:rsidR="00314711" w14:paraId="0ADF72E6" w14:textId="77777777">
        <w:tc>
          <w:tcPr>
            <w:tcW w:w="482" w:type="dxa"/>
            <w:tcBorders>
              <w:top w:val="single" w:sz="4" w:space="0" w:color="000000"/>
              <w:left w:val="single" w:sz="4" w:space="0" w:color="000000"/>
              <w:bottom w:val="single" w:sz="4" w:space="0" w:color="000000"/>
              <w:right w:val="single" w:sz="4" w:space="0" w:color="000000"/>
            </w:tcBorders>
          </w:tcPr>
          <w:p w14:paraId="51CBC488" w14:textId="77777777" w:rsidR="00314711" w:rsidRDefault="00AB6A0A">
            <w:r>
              <w:t>4</w:t>
            </w:r>
          </w:p>
        </w:tc>
        <w:tc>
          <w:tcPr>
            <w:tcW w:w="999" w:type="dxa"/>
            <w:tcBorders>
              <w:top w:val="single" w:sz="4" w:space="0" w:color="000000"/>
              <w:left w:val="single" w:sz="4" w:space="0" w:color="000000"/>
              <w:bottom w:val="single" w:sz="4" w:space="0" w:color="000000"/>
              <w:right w:val="single" w:sz="4" w:space="0" w:color="000000"/>
            </w:tcBorders>
          </w:tcPr>
          <w:p w14:paraId="113F8042" w14:textId="77777777" w:rsidR="00314711" w:rsidRDefault="00AB6A0A">
            <w:r>
              <w:t>06</w:t>
            </w:r>
            <w:r>
              <w:t>1/22</w:t>
            </w:r>
          </w:p>
          <w:p w14:paraId="4C281833" w14:textId="77777777" w:rsidR="00314711" w:rsidRDefault="00314711"/>
        </w:tc>
        <w:tc>
          <w:tcPr>
            <w:tcW w:w="8204" w:type="dxa"/>
            <w:tcBorders>
              <w:top w:val="single" w:sz="4" w:space="0" w:color="000000"/>
              <w:left w:val="single" w:sz="4" w:space="0" w:color="000000"/>
              <w:bottom w:val="single" w:sz="4" w:space="0" w:color="000000"/>
              <w:right w:val="single" w:sz="4" w:space="0" w:color="000000"/>
            </w:tcBorders>
          </w:tcPr>
          <w:p w14:paraId="39354D85" w14:textId="77777777" w:rsidR="00314711" w:rsidRDefault="00AB6A0A">
            <w:r>
              <w:t>To hear from members of the public. There were 3 residents present. One resident advised Council of the details of the local PCSCO to maintain connections. The VAS sign has a letter missing on it when triggered.</w:t>
            </w:r>
          </w:p>
          <w:p w14:paraId="4CEBBDDC" w14:textId="77777777" w:rsidR="00314711" w:rsidRDefault="00314711"/>
        </w:tc>
      </w:tr>
      <w:tr w:rsidR="00314711" w14:paraId="7F30A511" w14:textId="77777777">
        <w:tc>
          <w:tcPr>
            <w:tcW w:w="482" w:type="dxa"/>
            <w:tcBorders>
              <w:top w:val="single" w:sz="4" w:space="0" w:color="000000"/>
              <w:left w:val="single" w:sz="4" w:space="0" w:color="000000"/>
              <w:bottom w:val="single" w:sz="4" w:space="0" w:color="000000"/>
              <w:right w:val="single" w:sz="4" w:space="0" w:color="000000"/>
            </w:tcBorders>
          </w:tcPr>
          <w:p w14:paraId="39478A17" w14:textId="77777777" w:rsidR="00314711" w:rsidRDefault="00AB6A0A">
            <w:r>
              <w:t>5</w:t>
            </w:r>
          </w:p>
        </w:tc>
        <w:tc>
          <w:tcPr>
            <w:tcW w:w="999" w:type="dxa"/>
            <w:tcBorders>
              <w:top w:val="single" w:sz="4" w:space="0" w:color="000000"/>
              <w:left w:val="single" w:sz="4" w:space="0" w:color="000000"/>
              <w:bottom w:val="single" w:sz="4" w:space="0" w:color="000000"/>
              <w:right w:val="single" w:sz="4" w:space="0" w:color="000000"/>
            </w:tcBorders>
          </w:tcPr>
          <w:p w14:paraId="08897877" w14:textId="77777777" w:rsidR="00314711" w:rsidRDefault="00AB6A0A">
            <w:r>
              <w:t>062/22</w:t>
            </w:r>
          </w:p>
        </w:tc>
        <w:tc>
          <w:tcPr>
            <w:tcW w:w="8204" w:type="dxa"/>
            <w:tcBorders>
              <w:top w:val="single" w:sz="4" w:space="0" w:color="000000"/>
              <w:left w:val="single" w:sz="4" w:space="0" w:color="000000"/>
              <w:bottom w:val="single" w:sz="4" w:space="0" w:color="000000"/>
              <w:right w:val="single" w:sz="4" w:space="0" w:color="000000"/>
            </w:tcBorders>
          </w:tcPr>
          <w:p w14:paraId="1CDF141F" w14:textId="77777777" w:rsidR="00314711" w:rsidRDefault="00AB6A0A">
            <w:r>
              <w:t xml:space="preserve">To hear the reports of the </w:t>
            </w:r>
            <w:r>
              <w:t>District and County Councillors if present.</w:t>
            </w:r>
          </w:p>
          <w:p w14:paraId="3513A727" w14:textId="77777777" w:rsidR="00314711" w:rsidRDefault="00AB6A0A">
            <w:r>
              <w:t>None present.</w:t>
            </w:r>
          </w:p>
          <w:p w14:paraId="4E005E5B" w14:textId="77777777" w:rsidR="00314711" w:rsidRDefault="00314711"/>
        </w:tc>
      </w:tr>
      <w:tr w:rsidR="00314711" w14:paraId="7D666C8D" w14:textId="77777777">
        <w:tc>
          <w:tcPr>
            <w:tcW w:w="482" w:type="dxa"/>
            <w:tcBorders>
              <w:top w:val="single" w:sz="4" w:space="0" w:color="000000"/>
              <w:left w:val="single" w:sz="4" w:space="0" w:color="000000"/>
              <w:bottom w:val="single" w:sz="4" w:space="0" w:color="000000"/>
              <w:right w:val="single" w:sz="4" w:space="0" w:color="000000"/>
            </w:tcBorders>
          </w:tcPr>
          <w:p w14:paraId="08397F7B" w14:textId="77777777" w:rsidR="00314711" w:rsidRDefault="00AB6A0A">
            <w:r>
              <w:t>6</w:t>
            </w:r>
          </w:p>
        </w:tc>
        <w:tc>
          <w:tcPr>
            <w:tcW w:w="999" w:type="dxa"/>
            <w:tcBorders>
              <w:top w:val="single" w:sz="4" w:space="0" w:color="000000"/>
              <w:left w:val="single" w:sz="4" w:space="0" w:color="000000"/>
              <w:bottom w:val="single" w:sz="4" w:space="0" w:color="000000"/>
              <w:right w:val="single" w:sz="4" w:space="0" w:color="000000"/>
            </w:tcBorders>
          </w:tcPr>
          <w:p w14:paraId="20DC405E" w14:textId="77777777" w:rsidR="00314711" w:rsidRDefault="00AB6A0A">
            <w:r>
              <w:t>063/22</w:t>
            </w:r>
          </w:p>
        </w:tc>
        <w:tc>
          <w:tcPr>
            <w:tcW w:w="8204" w:type="dxa"/>
            <w:tcBorders>
              <w:top w:val="single" w:sz="4" w:space="0" w:color="000000"/>
              <w:left w:val="single" w:sz="4" w:space="0" w:color="000000"/>
              <w:bottom w:val="single" w:sz="4" w:space="0" w:color="000000"/>
              <w:right w:val="single" w:sz="4" w:space="0" w:color="000000"/>
            </w:tcBorders>
          </w:tcPr>
          <w:p w14:paraId="3C9E0FD8" w14:textId="77777777" w:rsidR="00314711" w:rsidRDefault="00AB6A0A">
            <w:r>
              <w:t>To note the Clerks Report and consider matters advised or reported.</w:t>
            </w:r>
          </w:p>
          <w:p w14:paraId="16D2A611" w14:textId="77777777" w:rsidR="00314711" w:rsidRDefault="00AB6A0A">
            <w:r>
              <w:t>None present.</w:t>
            </w:r>
          </w:p>
          <w:p w14:paraId="2A39906D" w14:textId="77777777" w:rsidR="00314711" w:rsidRDefault="00314711"/>
        </w:tc>
      </w:tr>
      <w:tr w:rsidR="00314711" w14:paraId="6114F3BE" w14:textId="77777777">
        <w:tc>
          <w:tcPr>
            <w:tcW w:w="482" w:type="dxa"/>
            <w:tcBorders>
              <w:top w:val="single" w:sz="4" w:space="0" w:color="000000"/>
              <w:left w:val="single" w:sz="4" w:space="0" w:color="000000"/>
              <w:bottom w:val="single" w:sz="4" w:space="0" w:color="000000"/>
              <w:right w:val="single" w:sz="4" w:space="0" w:color="000000"/>
            </w:tcBorders>
          </w:tcPr>
          <w:p w14:paraId="5D5F5DF3" w14:textId="77777777" w:rsidR="00314711" w:rsidRDefault="00AB6A0A">
            <w:r>
              <w:t>7</w:t>
            </w:r>
          </w:p>
        </w:tc>
        <w:tc>
          <w:tcPr>
            <w:tcW w:w="999" w:type="dxa"/>
            <w:tcBorders>
              <w:top w:val="single" w:sz="4" w:space="0" w:color="000000"/>
              <w:left w:val="single" w:sz="4" w:space="0" w:color="000000"/>
              <w:bottom w:val="single" w:sz="4" w:space="0" w:color="000000"/>
              <w:right w:val="single" w:sz="4" w:space="0" w:color="000000"/>
            </w:tcBorders>
          </w:tcPr>
          <w:p w14:paraId="2EA40F84" w14:textId="77777777" w:rsidR="00314711" w:rsidRDefault="00AB6A0A">
            <w:r>
              <w:t>064/22</w:t>
            </w:r>
          </w:p>
        </w:tc>
        <w:tc>
          <w:tcPr>
            <w:tcW w:w="8204" w:type="dxa"/>
            <w:tcBorders>
              <w:top w:val="single" w:sz="4" w:space="0" w:color="000000"/>
              <w:left w:val="single" w:sz="4" w:space="0" w:color="000000"/>
              <w:bottom w:val="single" w:sz="4" w:space="0" w:color="000000"/>
              <w:right w:val="single" w:sz="4" w:space="0" w:color="000000"/>
            </w:tcBorders>
          </w:tcPr>
          <w:p w14:paraId="66F4056E" w14:textId="77777777" w:rsidR="00314711" w:rsidRDefault="00AB6A0A">
            <w:r>
              <w:t xml:space="preserve">To review the outdoor assets, maintenance, and contracts: </w:t>
            </w:r>
          </w:p>
          <w:p w14:paraId="3A813BEE" w14:textId="77777777" w:rsidR="00314711" w:rsidRDefault="00AB6A0A">
            <w:pPr>
              <w:numPr>
                <w:ilvl w:val="0"/>
                <w:numId w:val="5"/>
              </w:numPr>
              <w:pBdr>
                <w:top w:val="nil"/>
                <w:left w:val="nil"/>
                <w:bottom w:val="nil"/>
                <w:right w:val="nil"/>
                <w:between w:val="nil"/>
              </w:pBdr>
            </w:pPr>
            <w:r>
              <w:rPr>
                <w:color w:val="000000"/>
              </w:rPr>
              <w:t xml:space="preserve">Allotments </w:t>
            </w:r>
          </w:p>
          <w:p w14:paraId="0AE4F3AE" w14:textId="77777777" w:rsidR="00314711" w:rsidRDefault="00AB6A0A">
            <w:pPr>
              <w:numPr>
                <w:ilvl w:val="0"/>
                <w:numId w:val="6"/>
              </w:numPr>
              <w:pBdr>
                <w:top w:val="nil"/>
                <w:left w:val="nil"/>
                <w:bottom w:val="nil"/>
                <w:right w:val="nil"/>
                <w:between w:val="nil"/>
              </w:pBdr>
            </w:pPr>
            <w:r>
              <w:rPr>
                <w:color w:val="000000"/>
              </w:rPr>
              <w:t>Site maintenance and upkeep matters to agree/discuss.</w:t>
            </w:r>
          </w:p>
          <w:p w14:paraId="0C650200" w14:textId="77777777" w:rsidR="00314711" w:rsidRDefault="00AB6A0A">
            <w:pPr>
              <w:numPr>
                <w:ilvl w:val="0"/>
                <w:numId w:val="6"/>
              </w:numPr>
              <w:pBdr>
                <w:top w:val="nil"/>
                <w:left w:val="nil"/>
                <w:bottom w:val="nil"/>
                <w:right w:val="nil"/>
                <w:between w:val="nil"/>
              </w:pBdr>
            </w:pPr>
            <w:r>
              <w:rPr>
                <w:color w:val="000000"/>
              </w:rPr>
              <w:t>Tenant &amp; Waiting List matters to agree/discuss. – There has been some concern expressed between tenants about insurance and there has been a new addition to the waiting list.</w:t>
            </w:r>
          </w:p>
          <w:p w14:paraId="1A0A7EC9" w14:textId="77777777" w:rsidR="00314711" w:rsidRDefault="00AB6A0A">
            <w:pPr>
              <w:numPr>
                <w:ilvl w:val="0"/>
                <w:numId w:val="5"/>
              </w:numPr>
              <w:pBdr>
                <w:top w:val="nil"/>
                <w:left w:val="nil"/>
                <w:bottom w:val="nil"/>
                <w:right w:val="nil"/>
                <w:between w:val="nil"/>
              </w:pBdr>
            </w:pPr>
            <w:r>
              <w:rPr>
                <w:color w:val="000000"/>
              </w:rPr>
              <w:t>Community Orchard</w:t>
            </w:r>
          </w:p>
          <w:p w14:paraId="1FAEB51F" w14:textId="77777777" w:rsidR="00314711" w:rsidRDefault="00AB6A0A">
            <w:pPr>
              <w:numPr>
                <w:ilvl w:val="0"/>
                <w:numId w:val="2"/>
              </w:numPr>
              <w:pBdr>
                <w:top w:val="nil"/>
                <w:left w:val="nil"/>
                <w:bottom w:val="nil"/>
                <w:right w:val="nil"/>
                <w:between w:val="nil"/>
              </w:pBdr>
            </w:pPr>
            <w:r>
              <w:rPr>
                <w:color w:val="000000"/>
              </w:rPr>
              <w:t>Update from MCOAC – summer event almost ready to go ahead.</w:t>
            </w:r>
          </w:p>
          <w:p w14:paraId="0C672069" w14:textId="77777777" w:rsidR="00314711" w:rsidRDefault="00AB6A0A">
            <w:pPr>
              <w:numPr>
                <w:ilvl w:val="0"/>
                <w:numId w:val="2"/>
              </w:numPr>
              <w:pBdr>
                <w:top w:val="nil"/>
                <w:left w:val="nil"/>
                <w:bottom w:val="nil"/>
                <w:right w:val="nil"/>
                <w:between w:val="nil"/>
              </w:pBdr>
            </w:pPr>
            <w:r>
              <w:rPr>
                <w:color w:val="000000"/>
              </w:rPr>
              <w:t>Main</w:t>
            </w:r>
            <w:r>
              <w:rPr>
                <w:color w:val="000000"/>
              </w:rPr>
              <w:t>tenance/Upkeep – there has been lots of support with maintenance which is gratefully received. Water is needed to keep the trees alive. Councillors to ask local residents to assist with bowsers if possible.</w:t>
            </w:r>
          </w:p>
          <w:p w14:paraId="6B530DD2" w14:textId="77777777" w:rsidR="00314711" w:rsidRDefault="00AB6A0A">
            <w:pPr>
              <w:numPr>
                <w:ilvl w:val="0"/>
                <w:numId w:val="5"/>
              </w:numPr>
              <w:pBdr>
                <w:top w:val="nil"/>
                <w:left w:val="nil"/>
                <w:bottom w:val="nil"/>
                <w:right w:val="nil"/>
                <w:between w:val="nil"/>
              </w:pBdr>
            </w:pPr>
            <w:r>
              <w:rPr>
                <w:color w:val="000000"/>
              </w:rPr>
              <w:t>Play Area:</w:t>
            </w:r>
          </w:p>
          <w:p w14:paraId="6C461B89" w14:textId="77777777" w:rsidR="00314711" w:rsidRDefault="00AB6A0A">
            <w:pPr>
              <w:numPr>
                <w:ilvl w:val="0"/>
                <w:numId w:val="2"/>
              </w:numPr>
              <w:pBdr>
                <w:top w:val="nil"/>
                <w:left w:val="nil"/>
                <w:bottom w:val="nil"/>
                <w:right w:val="nil"/>
                <w:between w:val="nil"/>
              </w:pBdr>
            </w:pPr>
            <w:r>
              <w:rPr>
                <w:color w:val="000000"/>
              </w:rPr>
              <w:t>Weekly Inspection Reports – No matters</w:t>
            </w:r>
            <w:r>
              <w:rPr>
                <w:color w:val="000000"/>
              </w:rPr>
              <w:t xml:space="preserve"> of concern reported.</w:t>
            </w:r>
          </w:p>
          <w:p w14:paraId="589B467D" w14:textId="77777777" w:rsidR="00314711" w:rsidRDefault="00AB6A0A">
            <w:pPr>
              <w:numPr>
                <w:ilvl w:val="0"/>
                <w:numId w:val="2"/>
              </w:numPr>
              <w:pBdr>
                <w:top w:val="nil"/>
                <w:left w:val="nil"/>
                <w:bottom w:val="nil"/>
                <w:right w:val="nil"/>
                <w:between w:val="nil"/>
              </w:pBdr>
            </w:pPr>
            <w:r>
              <w:rPr>
                <w:color w:val="000000"/>
              </w:rPr>
              <w:lastRenderedPageBreak/>
              <w:t>ROSPA Inspection – Prices for mats to be obtained by the Clerk.</w:t>
            </w:r>
          </w:p>
          <w:p w14:paraId="57EBFCA8" w14:textId="77777777" w:rsidR="00314711" w:rsidRDefault="00AB6A0A">
            <w:pPr>
              <w:numPr>
                <w:ilvl w:val="0"/>
                <w:numId w:val="2"/>
              </w:numPr>
              <w:pBdr>
                <w:top w:val="nil"/>
                <w:left w:val="nil"/>
                <w:bottom w:val="nil"/>
                <w:right w:val="nil"/>
                <w:between w:val="nil"/>
              </w:pBdr>
            </w:pPr>
            <w:r>
              <w:rPr>
                <w:color w:val="000000"/>
              </w:rPr>
              <w:t>Footpath Report: Cllr Longman advised of an overgrown footpath. He will speak with the landowner.</w:t>
            </w:r>
          </w:p>
          <w:p w14:paraId="13488B4E" w14:textId="77777777" w:rsidR="00314711" w:rsidRDefault="00314711"/>
        </w:tc>
      </w:tr>
      <w:tr w:rsidR="00314711" w14:paraId="66302A50" w14:textId="77777777">
        <w:tc>
          <w:tcPr>
            <w:tcW w:w="482" w:type="dxa"/>
            <w:tcBorders>
              <w:top w:val="single" w:sz="4" w:space="0" w:color="000000"/>
              <w:left w:val="single" w:sz="4" w:space="0" w:color="000000"/>
              <w:bottom w:val="single" w:sz="4" w:space="0" w:color="000000"/>
              <w:right w:val="single" w:sz="4" w:space="0" w:color="000000"/>
            </w:tcBorders>
          </w:tcPr>
          <w:p w14:paraId="7BD7BA01" w14:textId="77777777" w:rsidR="00314711" w:rsidRDefault="00AB6A0A">
            <w:r>
              <w:lastRenderedPageBreak/>
              <w:t>8</w:t>
            </w:r>
          </w:p>
        </w:tc>
        <w:tc>
          <w:tcPr>
            <w:tcW w:w="999" w:type="dxa"/>
            <w:tcBorders>
              <w:top w:val="single" w:sz="4" w:space="0" w:color="000000"/>
              <w:left w:val="single" w:sz="4" w:space="0" w:color="000000"/>
              <w:bottom w:val="single" w:sz="4" w:space="0" w:color="000000"/>
              <w:right w:val="single" w:sz="4" w:space="0" w:color="000000"/>
            </w:tcBorders>
          </w:tcPr>
          <w:p w14:paraId="1E07AD7B" w14:textId="77777777" w:rsidR="00314711" w:rsidRDefault="00AB6A0A">
            <w:r>
              <w:t>065/22</w:t>
            </w:r>
          </w:p>
        </w:tc>
        <w:tc>
          <w:tcPr>
            <w:tcW w:w="8204" w:type="dxa"/>
            <w:tcBorders>
              <w:top w:val="single" w:sz="4" w:space="0" w:color="000000"/>
              <w:left w:val="single" w:sz="4" w:space="0" w:color="000000"/>
              <w:bottom w:val="single" w:sz="4" w:space="0" w:color="000000"/>
              <w:right w:val="single" w:sz="4" w:space="0" w:color="000000"/>
            </w:tcBorders>
          </w:tcPr>
          <w:p w14:paraId="2796F791" w14:textId="77777777" w:rsidR="00314711" w:rsidRDefault="00AB6A0A">
            <w:r>
              <w:t>Disabled Swing: As per Clerks report.</w:t>
            </w:r>
          </w:p>
          <w:p w14:paraId="65A42BC6" w14:textId="77777777" w:rsidR="00314711" w:rsidRDefault="00314711"/>
        </w:tc>
      </w:tr>
      <w:tr w:rsidR="00314711" w14:paraId="02FBD9A4" w14:textId="77777777">
        <w:tc>
          <w:tcPr>
            <w:tcW w:w="482" w:type="dxa"/>
            <w:tcBorders>
              <w:top w:val="single" w:sz="4" w:space="0" w:color="000000"/>
              <w:left w:val="single" w:sz="4" w:space="0" w:color="000000"/>
              <w:bottom w:val="single" w:sz="4" w:space="0" w:color="000000"/>
              <w:right w:val="single" w:sz="4" w:space="0" w:color="000000"/>
            </w:tcBorders>
          </w:tcPr>
          <w:p w14:paraId="60D421AB" w14:textId="77777777" w:rsidR="00314711" w:rsidRDefault="00AB6A0A">
            <w:r>
              <w:t>9</w:t>
            </w:r>
          </w:p>
        </w:tc>
        <w:tc>
          <w:tcPr>
            <w:tcW w:w="999" w:type="dxa"/>
            <w:tcBorders>
              <w:top w:val="single" w:sz="4" w:space="0" w:color="000000"/>
              <w:left w:val="single" w:sz="4" w:space="0" w:color="000000"/>
              <w:bottom w:val="single" w:sz="4" w:space="0" w:color="000000"/>
              <w:right w:val="single" w:sz="4" w:space="0" w:color="000000"/>
            </w:tcBorders>
          </w:tcPr>
          <w:p w14:paraId="451C7875" w14:textId="77777777" w:rsidR="00314711" w:rsidRDefault="00AB6A0A">
            <w:r>
              <w:t>066/22</w:t>
            </w:r>
          </w:p>
        </w:tc>
        <w:tc>
          <w:tcPr>
            <w:tcW w:w="8204" w:type="dxa"/>
            <w:tcBorders>
              <w:top w:val="single" w:sz="4" w:space="0" w:color="000000"/>
              <w:left w:val="single" w:sz="4" w:space="0" w:color="000000"/>
              <w:bottom w:val="single" w:sz="4" w:space="0" w:color="000000"/>
              <w:right w:val="single" w:sz="4" w:space="0" w:color="000000"/>
            </w:tcBorders>
          </w:tcPr>
          <w:p w14:paraId="70460A73" w14:textId="77777777" w:rsidR="00314711" w:rsidRDefault="00AB6A0A">
            <w:r>
              <w:t>Planning Matters:</w:t>
            </w:r>
          </w:p>
          <w:p w14:paraId="4A0BD7D6" w14:textId="77777777" w:rsidR="00314711" w:rsidRDefault="00AB6A0A">
            <w:r>
              <w:t>221240 – amended plans – Conifers, School Road Messing – Councillors to review the application overnight and pass any comments to the Clerk for reporting to CBC.</w:t>
            </w:r>
          </w:p>
          <w:p w14:paraId="43640289" w14:textId="77777777" w:rsidR="00314711" w:rsidRDefault="00314711"/>
          <w:p w14:paraId="6EC21AC8" w14:textId="77777777" w:rsidR="00314711" w:rsidRDefault="00AB6A0A">
            <w:r>
              <w:t>There is an issue with a p</w:t>
            </w:r>
            <w:r>
              <w:t>roperty in the village that has enforcement issues on.</w:t>
            </w:r>
          </w:p>
          <w:p w14:paraId="278A62C5" w14:textId="77777777" w:rsidR="00314711" w:rsidRDefault="00314711"/>
        </w:tc>
      </w:tr>
      <w:tr w:rsidR="00314711" w14:paraId="483B4348" w14:textId="77777777">
        <w:tc>
          <w:tcPr>
            <w:tcW w:w="482" w:type="dxa"/>
            <w:tcBorders>
              <w:top w:val="single" w:sz="4" w:space="0" w:color="000000"/>
              <w:left w:val="single" w:sz="4" w:space="0" w:color="000000"/>
              <w:bottom w:val="single" w:sz="4" w:space="0" w:color="000000"/>
              <w:right w:val="single" w:sz="4" w:space="0" w:color="000000"/>
            </w:tcBorders>
          </w:tcPr>
          <w:p w14:paraId="12D9134A" w14:textId="77777777" w:rsidR="00314711" w:rsidRDefault="00AB6A0A">
            <w:r>
              <w:t>10</w:t>
            </w:r>
          </w:p>
        </w:tc>
        <w:tc>
          <w:tcPr>
            <w:tcW w:w="999" w:type="dxa"/>
            <w:tcBorders>
              <w:top w:val="single" w:sz="4" w:space="0" w:color="000000"/>
              <w:left w:val="single" w:sz="4" w:space="0" w:color="000000"/>
              <w:bottom w:val="single" w:sz="4" w:space="0" w:color="000000"/>
              <w:right w:val="single" w:sz="4" w:space="0" w:color="000000"/>
            </w:tcBorders>
          </w:tcPr>
          <w:p w14:paraId="2CC5C5E5" w14:textId="77777777" w:rsidR="00314711" w:rsidRDefault="00AB6A0A">
            <w:r>
              <w:t>067/22</w:t>
            </w:r>
          </w:p>
        </w:tc>
        <w:tc>
          <w:tcPr>
            <w:tcW w:w="8204" w:type="dxa"/>
            <w:tcBorders>
              <w:top w:val="single" w:sz="4" w:space="0" w:color="000000"/>
              <w:left w:val="single" w:sz="4" w:space="0" w:color="000000"/>
              <w:bottom w:val="single" w:sz="4" w:space="0" w:color="000000"/>
              <w:right w:val="single" w:sz="4" w:space="0" w:color="000000"/>
            </w:tcBorders>
          </w:tcPr>
          <w:p w14:paraId="3A459BA9" w14:textId="77777777" w:rsidR="00314711" w:rsidRDefault="00AB6A0A">
            <w:r>
              <w:t>A12/A120 widening:</w:t>
            </w:r>
          </w:p>
          <w:p w14:paraId="1B718873" w14:textId="77777777" w:rsidR="00314711" w:rsidRDefault="00AB6A0A">
            <w:pPr>
              <w:numPr>
                <w:ilvl w:val="0"/>
                <w:numId w:val="4"/>
              </w:numPr>
            </w:pPr>
            <w:r>
              <w:t>Update on recent meetings, actions and communications had. – There has been an acknowledgement from NH of the letter the PC had sent postponing the meeting planned for this week.</w:t>
            </w:r>
          </w:p>
          <w:p w14:paraId="6D8C6663" w14:textId="77777777" w:rsidR="00314711" w:rsidRDefault="00AB6A0A">
            <w:pPr>
              <w:numPr>
                <w:ilvl w:val="0"/>
                <w:numId w:val="4"/>
              </w:numPr>
            </w:pPr>
            <w:r>
              <w:t xml:space="preserve">Update on National Highways communications. - </w:t>
            </w:r>
          </w:p>
          <w:p w14:paraId="3E40D029" w14:textId="77777777" w:rsidR="00314711" w:rsidRDefault="00AB6A0A">
            <w:pPr>
              <w:numPr>
                <w:ilvl w:val="0"/>
                <w:numId w:val="4"/>
              </w:numPr>
            </w:pPr>
            <w:r>
              <w:t>To hear any reports from Commu</w:t>
            </w:r>
            <w:r>
              <w:t>nity Action Groups. – Andrew Harding advised there had been some strange communications from NH where emails were sent and recalled. The meeting with the MP went well and she was well briefed of the situation and very supportive of all efforts and agreed N</w:t>
            </w:r>
            <w:r>
              <w:t xml:space="preserve">H were not working well with their consultation process. The other concern was about the A120 and potential change of plan to adopt a different route which would have implications for J24. </w:t>
            </w:r>
          </w:p>
          <w:p w14:paraId="577E99D2" w14:textId="77777777" w:rsidR="00314711" w:rsidRDefault="00AB6A0A">
            <w:pPr>
              <w:numPr>
                <w:ilvl w:val="0"/>
                <w:numId w:val="4"/>
              </w:numPr>
            </w:pPr>
            <w:r>
              <w:t>To consider any request for funds towards professional fees. – The</w:t>
            </w:r>
            <w:r>
              <w:t xml:space="preserve"> MAIG would like an agreement in principle for a pledge for £2,500. Proposed by JL, Seconded by BS. AH &amp; AW had a declaration of interest as Directors of MAIG. Motion passed.</w:t>
            </w:r>
          </w:p>
          <w:p w14:paraId="2EE000D4" w14:textId="77777777" w:rsidR="00314711" w:rsidRDefault="00AB6A0A">
            <w:pPr>
              <w:numPr>
                <w:ilvl w:val="0"/>
                <w:numId w:val="4"/>
              </w:numPr>
            </w:pPr>
            <w:r>
              <w:t>To discuss the Statement of Common Ground in progress. - This is now agreed and s</w:t>
            </w:r>
            <w:r>
              <w:t>igned with Tiptree Parish Council.</w:t>
            </w:r>
          </w:p>
          <w:p w14:paraId="628CA24D" w14:textId="77777777" w:rsidR="00314711" w:rsidRDefault="00314711">
            <w:pPr>
              <w:ind w:left="1080"/>
            </w:pPr>
          </w:p>
        </w:tc>
      </w:tr>
      <w:tr w:rsidR="00314711" w14:paraId="6588155E" w14:textId="77777777">
        <w:tc>
          <w:tcPr>
            <w:tcW w:w="482" w:type="dxa"/>
            <w:tcBorders>
              <w:top w:val="single" w:sz="4" w:space="0" w:color="000000"/>
              <w:left w:val="single" w:sz="4" w:space="0" w:color="000000"/>
              <w:bottom w:val="single" w:sz="4" w:space="0" w:color="000000"/>
              <w:right w:val="single" w:sz="4" w:space="0" w:color="000000"/>
            </w:tcBorders>
          </w:tcPr>
          <w:p w14:paraId="2490FCCC" w14:textId="77777777" w:rsidR="00314711" w:rsidRDefault="00AB6A0A">
            <w:r>
              <w:t>11</w:t>
            </w:r>
          </w:p>
        </w:tc>
        <w:tc>
          <w:tcPr>
            <w:tcW w:w="999" w:type="dxa"/>
            <w:tcBorders>
              <w:top w:val="single" w:sz="4" w:space="0" w:color="000000"/>
              <w:left w:val="single" w:sz="4" w:space="0" w:color="000000"/>
              <w:bottom w:val="single" w:sz="4" w:space="0" w:color="000000"/>
              <w:right w:val="single" w:sz="4" w:space="0" w:color="000000"/>
            </w:tcBorders>
          </w:tcPr>
          <w:p w14:paraId="693ED734" w14:textId="77777777" w:rsidR="00314711" w:rsidRDefault="00AB6A0A">
            <w:r>
              <w:t>068/22</w:t>
            </w:r>
          </w:p>
        </w:tc>
        <w:tc>
          <w:tcPr>
            <w:tcW w:w="8204" w:type="dxa"/>
            <w:tcBorders>
              <w:top w:val="single" w:sz="4" w:space="0" w:color="000000"/>
              <w:left w:val="single" w:sz="4" w:space="0" w:color="000000"/>
              <w:bottom w:val="single" w:sz="4" w:space="0" w:color="000000"/>
              <w:right w:val="single" w:sz="4" w:space="0" w:color="000000"/>
            </w:tcBorders>
          </w:tcPr>
          <w:p w14:paraId="2AD2CF77" w14:textId="77777777" w:rsidR="00314711" w:rsidRDefault="00AB6A0A">
            <w:r>
              <w:t>Administration &amp; Personnel:</w:t>
            </w:r>
          </w:p>
          <w:p w14:paraId="746DDF72" w14:textId="77777777" w:rsidR="00314711" w:rsidRDefault="00AB6A0A">
            <w:pPr>
              <w:numPr>
                <w:ilvl w:val="0"/>
                <w:numId w:val="3"/>
              </w:numPr>
              <w:pBdr>
                <w:top w:val="nil"/>
                <w:left w:val="nil"/>
                <w:bottom w:val="nil"/>
                <w:right w:val="nil"/>
                <w:between w:val="nil"/>
              </w:pBdr>
            </w:pPr>
            <w:r>
              <w:rPr>
                <w:color w:val="000000"/>
              </w:rPr>
              <w:t xml:space="preserve">To resolve to appoint a new Clerk as per the recommendations of the interviewing panel. - </w:t>
            </w:r>
          </w:p>
          <w:p w14:paraId="362202BD" w14:textId="77777777" w:rsidR="00314711" w:rsidRDefault="00AB6A0A">
            <w:pPr>
              <w:numPr>
                <w:ilvl w:val="0"/>
                <w:numId w:val="3"/>
              </w:numPr>
              <w:pBdr>
                <w:top w:val="nil"/>
                <w:left w:val="nil"/>
                <w:bottom w:val="nil"/>
                <w:right w:val="nil"/>
                <w:between w:val="nil"/>
              </w:pBdr>
            </w:pPr>
            <w:r>
              <w:rPr>
                <w:color w:val="000000"/>
              </w:rPr>
              <w:t xml:space="preserve">To agree the terms and conditions of employment for the new Clerk. Agreed to offer the NJC standard contract, offer a pension. </w:t>
            </w:r>
          </w:p>
          <w:p w14:paraId="51CFDCE8" w14:textId="77777777" w:rsidR="00314711" w:rsidRDefault="00AB6A0A">
            <w:r>
              <w:t>P – AH – S – JL - to offer</w:t>
            </w:r>
          </w:p>
          <w:p w14:paraId="2E5A9EBA" w14:textId="77777777" w:rsidR="00314711" w:rsidRDefault="00314711">
            <w:pPr>
              <w:pBdr>
                <w:top w:val="nil"/>
                <w:left w:val="nil"/>
                <w:bottom w:val="nil"/>
                <w:right w:val="nil"/>
                <w:between w:val="nil"/>
              </w:pBdr>
              <w:ind w:left="1080"/>
              <w:rPr>
                <w:color w:val="000000"/>
              </w:rPr>
            </w:pPr>
          </w:p>
        </w:tc>
      </w:tr>
      <w:tr w:rsidR="00314711" w14:paraId="70491FBF" w14:textId="77777777">
        <w:tc>
          <w:tcPr>
            <w:tcW w:w="482" w:type="dxa"/>
            <w:tcBorders>
              <w:top w:val="single" w:sz="4" w:space="0" w:color="000000"/>
              <w:left w:val="single" w:sz="4" w:space="0" w:color="000000"/>
              <w:bottom w:val="single" w:sz="4" w:space="0" w:color="000000"/>
              <w:right w:val="single" w:sz="4" w:space="0" w:color="000000"/>
            </w:tcBorders>
          </w:tcPr>
          <w:p w14:paraId="30A8A226" w14:textId="77777777" w:rsidR="00314711" w:rsidRDefault="00AB6A0A">
            <w:r>
              <w:t>12</w:t>
            </w:r>
          </w:p>
        </w:tc>
        <w:tc>
          <w:tcPr>
            <w:tcW w:w="999" w:type="dxa"/>
            <w:tcBorders>
              <w:top w:val="single" w:sz="4" w:space="0" w:color="000000"/>
              <w:left w:val="single" w:sz="4" w:space="0" w:color="000000"/>
              <w:bottom w:val="single" w:sz="4" w:space="0" w:color="000000"/>
              <w:right w:val="single" w:sz="4" w:space="0" w:color="000000"/>
            </w:tcBorders>
          </w:tcPr>
          <w:p w14:paraId="50614DF7" w14:textId="77777777" w:rsidR="00314711" w:rsidRDefault="00AB6A0A">
            <w:r>
              <w:t>069/22</w:t>
            </w:r>
          </w:p>
        </w:tc>
        <w:tc>
          <w:tcPr>
            <w:tcW w:w="8204" w:type="dxa"/>
            <w:tcBorders>
              <w:top w:val="single" w:sz="4" w:space="0" w:color="000000"/>
              <w:left w:val="single" w:sz="4" w:space="0" w:color="000000"/>
              <w:bottom w:val="single" w:sz="4" w:space="0" w:color="000000"/>
              <w:right w:val="single" w:sz="4" w:space="0" w:color="000000"/>
            </w:tcBorders>
          </w:tcPr>
          <w:p w14:paraId="3FF8E57B" w14:textId="77777777" w:rsidR="00314711" w:rsidRDefault="00AB6A0A">
            <w:r>
              <w:t xml:space="preserve">Parish Plan – </w:t>
            </w:r>
            <w:proofErr w:type="spellStart"/>
            <w:r>
              <w:t>Mr</w:t>
            </w:r>
            <w:proofErr w:type="spellEnd"/>
            <w:r>
              <w:t xml:space="preserve"> Ward advised that the paperwork he had for the Plan has been collected by the working group who are getting on with the next stage of the process. Clerk to ask Liz Lucas to report to the PC on regular occasions.</w:t>
            </w:r>
          </w:p>
          <w:p w14:paraId="4A8876FA" w14:textId="77777777" w:rsidR="00314711" w:rsidRDefault="00314711">
            <w:pPr>
              <w:pBdr>
                <w:top w:val="nil"/>
                <w:left w:val="nil"/>
                <w:bottom w:val="nil"/>
                <w:right w:val="nil"/>
                <w:between w:val="nil"/>
              </w:pBdr>
              <w:ind w:left="720"/>
              <w:rPr>
                <w:color w:val="000000"/>
              </w:rPr>
            </w:pPr>
          </w:p>
        </w:tc>
      </w:tr>
      <w:tr w:rsidR="00314711" w14:paraId="00A69FF6" w14:textId="77777777">
        <w:tc>
          <w:tcPr>
            <w:tcW w:w="482" w:type="dxa"/>
            <w:tcBorders>
              <w:top w:val="single" w:sz="4" w:space="0" w:color="000000"/>
              <w:left w:val="single" w:sz="4" w:space="0" w:color="000000"/>
              <w:bottom w:val="single" w:sz="4" w:space="0" w:color="000000"/>
              <w:right w:val="single" w:sz="4" w:space="0" w:color="000000"/>
            </w:tcBorders>
          </w:tcPr>
          <w:p w14:paraId="4053D4CD" w14:textId="77777777" w:rsidR="00314711" w:rsidRDefault="00AB6A0A">
            <w:r>
              <w:t>13</w:t>
            </w:r>
          </w:p>
        </w:tc>
        <w:tc>
          <w:tcPr>
            <w:tcW w:w="999" w:type="dxa"/>
            <w:tcBorders>
              <w:top w:val="single" w:sz="4" w:space="0" w:color="000000"/>
              <w:left w:val="single" w:sz="4" w:space="0" w:color="000000"/>
              <w:bottom w:val="single" w:sz="4" w:space="0" w:color="000000"/>
              <w:right w:val="single" w:sz="4" w:space="0" w:color="000000"/>
            </w:tcBorders>
          </w:tcPr>
          <w:p w14:paraId="6B17A465" w14:textId="77777777" w:rsidR="00314711" w:rsidRDefault="00AB6A0A">
            <w:r>
              <w:t>070/22</w:t>
            </w:r>
          </w:p>
        </w:tc>
        <w:tc>
          <w:tcPr>
            <w:tcW w:w="8204" w:type="dxa"/>
            <w:tcBorders>
              <w:top w:val="single" w:sz="4" w:space="0" w:color="000000"/>
              <w:left w:val="single" w:sz="4" w:space="0" w:color="000000"/>
              <w:bottom w:val="single" w:sz="4" w:space="0" w:color="000000"/>
              <w:right w:val="single" w:sz="4" w:space="0" w:color="000000"/>
            </w:tcBorders>
          </w:tcPr>
          <w:p w14:paraId="050AB46D" w14:textId="77777777" w:rsidR="00314711" w:rsidRDefault="00AB6A0A">
            <w:r>
              <w:t>Finances:</w:t>
            </w:r>
          </w:p>
          <w:p w14:paraId="06B86549" w14:textId="77777777" w:rsidR="00314711" w:rsidRDefault="00AB6A0A">
            <w:pPr>
              <w:numPr>
                <w:ilvl w:val="0"/>
                <w:numId w:val="1"/>
              </w:numPr>
              <w:pBdr>
                <w:top w:val="nil"/>
                <w:left w:val="nil"/>
                <w:bottom w:val="nil"/>
                <w:right w:val="nil"/>
                <w:between w:val="nil"/>
              </w:pBdr>
            </w:pPr>
            <w:r>
              <w:rPr>
                <w:color w:val="000000"/>
              </w:rPr>
              <w:t>To ap</w:t>
            </w:r>
            <w:r>
              <w:rPr>
                <w:color w:val="000000"/>
              </w:rPr>
              <w:t xml:space="preserve">prove the payments schedule for July. P – AH, S – BS RESOLVED – </w:t>
            </w:r>
          </w:p>
          <w:p w14:paraId="6B125106" w14:textId="77777777" w:rsidR="00314711" w:rsidRDefault="00AB6A0A">
            <w:pPr>
              <w:numPr>
                <w:ilvl w:val="0"/>
                <w:numId w:val="1"/>
              </w:numPr>
              <w:pBdr>
                <w:top w:val="nil"/>
                <w:left w:val="nil"/>
                <w:bottom w:val="nil"/>
                <w:right w:val="nil"/>
                <w:between w:val="nil"/>
              </w:pBdr>
            </w:pPr>
            <w:r>
              <w:rPr>
                <w:color w:val="000000"/>
              </w:rPr>
              <w:t>To approve Bank Reconciliation for Q1 of 2022/23. – Deferred to next meeting.</w:t>
            </w:r>
          </w:p>
          <w:p w14:paraId="38BB332A" w14:textId="77777777" w:rsidR="00314711" w:rsidRDefault="00314711"/>
        </w:tc>
      </w:tr>
      <w:tr w:rsidR="00314711" w14:paraId="7E8BD705" w14:textId="77777777">
        <w:tc>
          <w:tcPr>
            <w:tcW w:w="482" w:type="dxa"/>
            <w:tcBorders>
              <w:top w:val="single" w:sz="4" w:space="0" w:color="000000"/>
              <w:left w:val="single" w:sz="4" w:space="0" w:color="000000"/>
              <w:bottom w:val="single" w:sz="4" w:space="0" w:color="000000"/>
              <w:right w:val="single" w:sz="4" w:space="0" w:color="000000"/>
            </w:tcBorders>
          </w:tcPr>
          <w:p w14:paraId="135361B5" w14:textId="77777777" w:rsidR="00314711" w:rsidRDefault="00AB6A0A">
            <w:r>
              <w:t>14</w:t>
            </w:r>
          </w:p>
        </w:tc>
        <w:tc>
          <w:tcPr>
            <w:tcW w:w="999" w:type="dxa"/>
            <w:tcBorders>
              <w:top w:val="single" w:sz="4" w:space="0" w:color="000000"/>
              <w:left w:val="single" w:sz="4" w:space="0" w:color="000000"/>
              <w:bottom w:val="single" w:sz="4" w:space="0" w:color="000000"/>
              <w:right w:val="single" w:sz="4" w:space="0" w:color="000000"/>
            </w:tcBorders>
          </w:tcPr>
          <w:p w14:paraId="00D81F38" w14:textId="77777777" w:rsidR="00314711" w:rsidRDefault="00AB6A0A">
            <w:r>
              <w:t>071/22</w:t>
            </w:r>
          </w:p>
        </w:tc>
        <w:tc>
          <w:tcPr>
            <w:tcW w:w="8204" w:type="dxa"/>
            <w:tcBorders>
              <w:top w:val="single" w:sz="4" w:space="0" w:color="000000"/>
              <w:left w:val="single" w:sz="4" w:space="0" w:color="000000"/>
              <w:bottom w:val="single" w:sz="4" w:space="0" w:color="000000"/>
              <w:right w:val="single" w:sz="4" w:space="0" w:color="000000"/>
            </w:tcBorders>
          </w:tcPr>
          <w:p w14:paraId="7E326ABD" w14:textId="77777777" w:rsidR="00314711" w:rsidRDefault="00AB6A0A">
            <w:r>
              <w:t xml:space="preserve">To receive and consider written applications for the office of Parish Councillor and to co-opt a candidate to fill the vacancy of Messing Cum Inworth Parish Council. – Cllrs co-opted </w:t>
            </w:r>
            <w:proofErr w:type="spellStart"/>
            <w:r>
              <w:t>Mr</w:t>
            </w:r>
            <w:proofErr w:type="spellEnd"/>
            <w:r>
              <w:t xml:space="preserve"> Strudwick to fill the vacancy.</w:t>
            </w:r>
          </w:p>
          <w:p w14:paraId="6F35D07A" w14:textId="77777777" w:rsidR="00314711" w:rsidRDefault="00314711"/>
        </w:tc>
      </w:tr>
      <w:tr w:rsidR="00314711" w14:paraId="4ADF7E51" w14:textId="77777777">
        <w:tc>
          <w:tcPr>
            <w:tcW w:w="482" w:type="dxa"/>
            <w:tcBorders>
              <w:top w:val="single" w:sz="4" w:space="0" w:color="000000"/>
              <w:left w:val="single" w:sz="4" w:space="0" w:color="000000"/>
              <w:bottom w:val="single" w:sz="4" w:space="0" w:color="000000"/>
              <w:right w:val="single" w:sz="4" w:space="0" w:color="000000"/>
            </w:tcBorders>
          </w:tcPr>
          <w:p w14:paraId="55C4E103" w14:textId="77777777" w:rsidR="00314711" w:rsidRDefault="00AB6A0A">
            <w:r>
              <w:t>15</w:t>
            </w:r>
          </w:p>
        </w:tc>
        <w:tc>
          <w:tcPr>
            <w:tcW w:w="999" w:type="dxa"/>
            <w:tcBorders>
              <w:top w:val="single" w:sz="4" w:space="0" w:color="000000"/>
              <w:left w:val="single" w:sz="4" w:space="0" w:color="000000"/>
              <w:bottom w:val="single" w:sz="4" w:space="0" w:color="000000"/>
              <w:right w:val="single" w:sz="4" w:space="0" w:color="000000"/>
            </w:tcBorders>
          </w:tcPr>
          <w:p w14:paraId="7CF91637" w14:textId="77777777" w:rsidR="00314711" w:rsidRDefault="00AB6A0A">
            <w:r>
              <w:t>072/22</w:t>
            </w:r>
          </w:p>
        </w:tc>
        <w:tc>
          <w:tcPr>
            <w:tcW w:w="8204" w:type="dxa"/>
            <w:tcBorders>
              <w:top w:val="single" w:sz="4" w:space="0" w:color="000000"/>
              <w:left w:val="single" w:sz="4" w:space="0" w:color="000000"/>
              <w:bottom w:val="single" w:sz="4" w:space="0" w:color="000000"/>
              <w:right w:val="single" w:sz="4" w:space="0" w:color="000000"/>
            </w:tcBorders>
          </w:tcPr>
          <w:p w14:paraId="7AD62BEC" w14:textId="77777777" w:rsidR="00314711" w:rsidRDefault="00AB6A0A">
            <w:r>
              <w:t xml:space="preserve">Asset of Community Value – </w:t>
            </w:r>
            <w:r>
              <w:t xml:space="preserve">The Crown PH was not on the register with CBC as an ACV and needs to be. Clerk to investigate the process and also put the </w:t>
            </w:r>
            <w:proofErr w:type="spellStart"/>
            <w:r>
              <w:t>ub</w:t>
            </w:r>
            <w:proofErr w:type="spellEnd"/>
            <w:r>
              <w:t xml:space="preserve"> on the list as a formal asset.</w:t>
            </w:r>
          </w:p>
          <w:p w14:paraId="055FE4F7" w14:textId="77777777" w:rsidR="00314711" w:rsidRDefault="00314711"/>
        </w:tc>
      </w:tr>
      <w:tr w:rsidR="00314711" w14:paraId="5A651E15" w14:textId="77777777">
        <w:tc>
          <w:tcPr>
            <w:tcW w:w="482" w:type="dxa"/>
            <w:tcBorders>
              <w:top w:val="single" w:sz="4" w:space="0" w:color="000000"/>
              <w:left w:val="single" w:sz="4" w:space="0" w:color="000000"/>
              <w:bottom w:val="single" w:sz="4" w:space="0" w:color="000000"/>
              <w:right w:val="single" w:sz="4" w:space="0" w:color="000000"/>
            </w:tcBorders>
          </w:tcPr>
          <w:p w14:paraId="7AFDD82B" w14:textId="77777777" w:rsidR="00314711" w:rsidRDefault="00AB6A0A">
            <w:r>
              <w:t>16</w:t>
            </w:r>
          </w:p>
        </w:tc>
        <w:tc>
          <w:tcPr>
            <w:tcW w:w="999" w:type="dxa"/>
            <w:tcBorders>
              <w:top w:val="single" w:sz="4" w:space="0" w:color="000000"/>
              <w:left w:val="single" w:sz="4" w:space="0" w:color="000000"/>
              <w:bottom w:val="single" w:sz="4" w:space="0" w:color="000000"/>
              <w:right w:val="single" w:sz="4" w:space="0" w:color="000000"/>
            </w:tcBorders>
          </w:tcPr>
          <w:p w14:paraId="775AD54A" w14:textId="77777777" w:rsidR="00314711" w:rsidRDefault="00AB6A0A">
            <w:r>
              <w:t>073/22</w:t>
            </w:r>
          </w:p>
        </w:tc>
        <w:tc>
          <w:tcPr>
            <w:tcW w:w="8204" w:type="dxa"/>
            <w:tcBorders>
              <w:top w:val="single" w:sz="4" w:space="0" w:color="000000"/>
              <w:left w:val="single" w:sz="4" w:space="0" w:color="000000"/>
              <w:bottom w:val="single" w:sz="4" w:space="0" w:color="000000"/>
              <w:right w:val="single" w:sz="4" w:space="0" w:color="000000"/>
            </w:tcBorders>
          </w:tcPr>
          <w:p w14:paraId="72B578D5" w14:textId="77777777" w:rsidR="00314711" w:rsidRDefault="00AB6A0A">
            <w:r>
              <w:t>Information for the next meeting – no decisions will be made. Verbal.</w:t>
            </w:r>
          </w:p>
          <w:p w14:paraId="36E97472" w14:textId="77777777" w:rsidR="00314711" w:rsidRDefault="00314711"/>
          <w:p w14:paraId="35251700" w14:textId="77777777" w:rsidR="00314711" w:rsidRDefault="00AB6A0A">
            <w:r>
              <w:t xml:space="preserve">BS – Roof on bus shelter needs repairing. </w:t>
            </w:r>
          </w:p>
          <w:p w14:paraId="6AF02FD1" w14:textId="77777777" w:rsidR="00314711" w:rsidRDefault="00AB6A0A">
            <w:r>
              <w:t>BS – Ownership of footpath behind Village Green to Village Hall. Seems to belong to the PC and therefore the maintenance is the PCs liability.</w:t>
            </w:r>
          </w:p>
          <w:p w14:paraId="1B675672" w14:textId="77777777" w:rsidR="00314711" w:rsidRDefault="00AB6A0A">
            <w:r>
              <w:t>JL – requested future meetings are on a Thursday</w:t>
            </w:r>
          </w:p>
          <w:p w14:paraId="666C0E15" w14:textId="77777777" w:rsidR="00314711" w:rsidRDefault="00314711"/>
        </w:tc>
      </w:tr>
      <w:tr w:rsidR="00314711" w14:paraId="5E350356" w14:textId="77777777">
        <w:tc>
          <w:tcPr>
            <w:tcW w:w="482" w:type="dxa"/>
            <w:tcBorders>
              <w:top w:val="single" w:sz="4" w:space="0" w:color="000000"/>
              <w:left w:val="single" w:sz="4" w:space="0" w:color="000000"/>
              <w:bottom w:val="single" w:sz="4" w:space="0" w:color="000000"/>
              <w:right w:val="single" w:sz="4" w:space="0" w:color="000000"/>
            </w:tcBorders>
          </w:tcPr>
          <w:p w14:paraId="743FFF64" w14:textId="77777777" w:rsidR="00314711" w:rsidRDefault="00AB6A0A">
            <w:r>
              <w:t>17</w:t>
            </w:r>
          </w:p>
        </w:tc>
        <w:tc>
          <w:tcPr>
            <w:tcW w:w="999" w:type="dxa"/>
            <w:tcBorders>
              <w:top w:val="single" w:sz="4" w:space="0" w:color="000000"/>
              <w:left w:val="single" w:sz="4" w:space="0" w:color="000000"/>
              <w:bottom w:val="single" w:sz="4" w:space="0" w:color="000000"/>
              <w:right w:val="single" w:sz="4" w:space="0" w:color="000000"/>
            </w:tcBorders>
          </w:tcPr>
          <w:p w14:paraId="56359185" w14:textId="77777777" w:rsidR="00314711" w:rsidRDefault="00AB6A0A">
            <w:r>
              <w:t>074/22</w:t>
            </w:r>
          </w:p>
        </w:tc>
        <w:tc>
          <w:tcPr>
            <w:tcW w:w="8204" w:type="dxa"/>
            <w:tcBorders>
              <w:top w:val="single" w:sz="4" w:space="0" w:color="000000"/>
              <w:left w:val="single" w:sz="4" w:space="0" w:color="000000"/>
              <w:bottom w:val="single" w:sz="4" w:space="0" w:color="000000"/>
              <w:right w:val="single" w:sz="4" w:space="0" w:color="000000"/>
            </w:tcBorders>
          </w:tcPr>
          <w:p w14:paraId="601C6E43" w14:textId="77777777" w:rsidR="00314711" w:rsidRDefault="00AB6A0A">
            <w:pPr>
              <w:pBdr>
                <w:top w:val="nil"/>
                <w:left w:val="nil"/>
                <w:bottom w:val="nil"/>
                <w:right w:val="nil"/>
                <w:between w:val="nil"/>
              </w:pBdr>
              <w:tabs>
                <w:tab w:val="left" w:pos="0"/>
              </w:tabs>
              <w:rPr>
                <w:color w:val="000000"/>
              </w:rPr>
            </w:pPr>
            <w:r>
              <w:rPr>
                <w:color w:val="000000"/>
              </w:rPr>
              <w:t>Date of Next Meeting:</w:t>
            </w:r>
          </w:p>
          <w:p w14:paraId="3DBEDD1A" w14:textId="77777777" w:rsidR="00314711" w:rsidRDefault="00AB6A0A">
            <w:pPr>
              <w:pBdr>
                <w:top w:val="nil"/>
                <w:left w:val="nil"/>
                <w:bottom w:val="nil"/>
                <w:right w:val="nil"/>
                <w:between w:val="nil"/>
              </w:pBdr>
              <w:tabs>
                <w:tab w:val="left" w:pos="0"/>
              </w:tabs>
              <w:rPr>
                <w:color w:val="000000"/>
              </w:rPr>
            </w:pPr>
            <w:r>
              <w:rPr>
                <w:color w:val="000000"/>
              </w:rPr>
              <w:t>Tuesday 20th September – Full Council, 7.30pm in Messing Village Hall</w:t>
            </w:r>
          </w:p>
        </w:tc>
      </w:tr>
    </w:tbl>
    <w:p w14:paraId="32CDF2BA" w14:textId="77777777" w:rsidR="00314711" w:rsidRDefault="00AB6A0A">
      <w:pPr>
        <w:keepNext/>
        <w:keepLines/>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Meeting Closed 21:04</w:t>
      </w:r>
    </w:p>
    <w:p w14:paraId="21E5A669" w14:textId="77777777" w:rsidR="00314711" w:rsidRDefault="00314711">
      <w:pPr>
        <w:keepNext/>
        <w:keepLines/>
        <w:widowControl w:val="0"/>
        <w:pBdr>
          <w:top w:val="nil"/>
          <w:left w:val="nil"/>
          <w:bottom w:val="nil"/>
          <w:right w:val="nil"/>
          <w:between w:val="nil"/>
        </w:pBdr>
        <w:rPr>
          <w:rFonts w:ascii="Calibri" w:eastAsia="Calibri" w:hAnsi="Calibri" w:cs="Calibri"/>
          <w:color w:val="000000"/>
        </w:rPr>
      </w:pPr>
    </w:p>
    <w:p w14:paraId="022DBFA6" w14:textId="77777777" w:rsidR="00314711" w:rsidRDefault="00314711">
      <w:pPr>
        <w:rPr>
          <w:b/>
          <w:u w:val="single"/>
        </w:rPr>
      </w:pPr>
    </w:p>
    <w:sectPr w:rsidR="00314711">
      <w:pgSz w:w="11900" w:h="16840"/>
      <w:pgMar w:top="720" w:right="624" w:bottom="720"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ourgette">
    <w:charset w:val="00"/>
    <w:family w:val="auto"/>
    <w:pitch w:val="default"/>
  </w:font>
  <w:font w:name="Arial Rounded">
    <w:altName w:val="Arial"/>
    <w:charset w:val="00"/>
    <w:family w:val="auto"/>
    <w:pitch w:val="default"/>
  </w:font>
  <w:font w:name="Engravers MT">
    <w:panose1 w:val="02090707080505020304"/>
    <w:charset w:val="00"/>
    <w:family w:val="roman"/>
    <w:pitch w:val="variable"/>
    <w:sig w:usb0="00000003" w:usb1="00000000" w:usb2="00000000" w:usb3="00000000" w:csb0="00000001" w:csb1="00000000"/>
  </w:font>
  <w:font w:name="Abril Fatface">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1112F"/>
    <w:multiLevelType w:val="multilevel"/>
    <w:tmpl w:val="E3D0331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4CBC13DE"/>
    <w:multiLevelType w:val="multilevel"/>
    <w:tmpl w:val="E11A435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FC2DD6"/>
    <w:multiLevelType w:val="multilevel"/>
    <w:tmpl w:val="5B8A5A5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7000EE"/>
    <w:multiLevelType w:val="multilevel"/>
    <w:tmpl w:val="9FEA492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FA67C9"/>
    <w:multiLevelType w:val="multilevel"/>
    <w:tmpl w:val="96E40C38"/>
    <w:lvl w:ilvl="0">
      <w:start w:val="1"/>
      <w:numFmt w:val="bullet"/>
      <w:lvlText w:val="●"/>
      <w:lvlJc w:val="left"/>
      <w:pPr>
        <w:ind w:left="1860" w:hanging="360"/>
      </w:pPr>
      <w:rPr>
        <w:rFonts w:ascii="Noto Sans Symbols" w:eastAsia="Noto Sans Symbols" w:hAnsi="Noto Sans Symbols" w:cs="Noto Sans Symbols"/>
      </w:rPr>
    </w:lvl>
    <w:lvl w:ilvl="1">
      <w:start w:val="1"/>
      <w:numFmt w:val="bullet"/>
      <w:lvlText w:val="o"/>
      <w:lvlJc w:val="left"/>
      <w:pPr>
        <w:ind w:left="2580" w:hanging="360"/>
      </w:pPr>
      <w:rPr>
        <w:rFonts w:ascii="Courier New" w:eastAsia="Courier New" w:hAnsi="Courier New" w:cs="Courier New"/>
      </w:rPr>
    </w:lvl>
    <w:lvl w:ilvl="2">
      <w:start w:val="1"/>
      <w:numFmt w:val="bullet"/>
      <w:lvlText w:val="▪"/>
      <w:lvlJc w:val="left"/>
      <w:pPr>
        <w:ind w:left="3300" w:hanging="360"/>
      </w:pPr>
      <w:rPr>
        <w:rFonts w:ascii="Noto Sans Symbols" w:eastAsia="Noto Sans Symbols" w:hAnsi="Noto Sans Symbols" w:cs="Noto Sans Symbols"/>
      </w:rPr>
    </w:lvl>
    <w:lvl w:ilvl="3">
      <w:start w:val="1"/>
      <w:numFmt w:val="bullet"/>
      <w:lvlText w:val="●"/>
      <w:lvlJc w:val="left"/>
      <w:pPr>
        <w:ind w:left="4020" w:hanging="360"/>
      </w:pPr>
      <w:rPr>
        <w:rFonts w:ascii="Noto Sans Symbols" w:eastAsia="Noto Sans Symbols" w:hAnsi="Noto Sans Symbols" w:cs="Noto Sans Symbols"/>
      </w:rPr>
    </w:lvl>
    <w:lvl w:ilvl="4">
      <w:start w:val="1"/>
      <w:numFmt w:val="bullet"/>
      <w:lvlText w:val="o"/>
      <w:lvlJc w:val="left"/>
      <w:pPr>
        <w:ind w:left="4740" w:hanging="360"/>
      </w:pPr>
      <w:rPr>
        <w:rFonts w:ascii="Courier New" w:eastAsia="Courier New" w:hAnsi="Courier New" w:cs="Courier New"/>
      </w:rPr>
    </w:lvl>
    <w:lvl w:ilvl="5">
      <w:start w:val="1"/>
      <w:numFmt w:val="bullet"/>
      <w:lvlText w:val="▪"/>
      <w:lvlJc w:val="left"/>
      <w:pPr>
        <w:ind w:left="5460" w:hanging="360"/>
      </w:pPr>
      <w:rPr>
        <w:rFonts w:ascii="Noto Sans Symbols" w:eastAsia="Noto Sans Symbols" w:hAnsi="Noto Sans Symbols" w:cs="Noto Sans Symbols"/>
      </w:rPr>
    </w:lvl>
    <w:lvl w:ilvl="6">
      <w:start w:val="1"/>
      <w:numFmt w:val="bullet"/>
      <w:lvlText w:val="●"/>
      <w:lvlJc w:val="left"/>
      <w:pPr>
        <w:ind w:left="6180" w:hanging="360"/>
      </w:pPr>
      <w:rPr>
        <w:rFonts w:ascii="Noto Sans Symbols" w:eastAsia="Noto Sans Symbols" w:hAnsi="Noto Sans Symbols" w:cs="Noto Sans Symbols"/>
      </w:rPr>
    </w:lvl>
    <w:lvl w:ilvl="7">
      <w:start w:val="1"/>
      <w:numFmt w:val="bullet"/>
      <w:lvlText w:val="o"/>
      <w:lvlJc w:val="left"/>
      <w:pPr>
        <w:ind w:left="6900" w:hanging="360"/>
      </w:pPr>
      <w:rPr>
        <w:rFonts w:ascii="Courier New" w:eastAsia="Courier New" w:hAnsi="Courier New" w:cs="Courier New"/>
      </w:rPr>
    </w:lvl>
    <w:lvl w:ilvl="8">
      <w:start w:val="1"/>
      <w:numFmt w:val="bullet"/>
      <w:lvlText w:val="▪"/>
      <w:lvlJc w:val="left"/>
      <w:pPr>
        <w:ind w:left="7620" w:hanging="360"/>
      </w:pPr>
      <w:rPr>
        <w:rFonts w:ascii="Noto Sans Symbols" w:eastAsia="Noto Sans Symbols" w:hAnsi="Noto Sans Symbols" w:cs="Noto Sans Symbols"/>
      </w:rPr>
    </w:lvl>
  </w:abstractNum>
  <w:abstractNum w:abstractNumId="5" w15:restartNumberingAfterBreak="0">
    <w:nsid w:val="7F083B80"/>
    <w:multiLevelType w:val="multilevel"/>
    <w:tmpl w:val="DCD218B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8818705">
    <w:abstractNumId w:val="2"/>
  </w:num>
  <w:num w:numId="2" w16cid:durableId="125661357">
    <w:abstractNumId w:val="0"/>
  </w:num>
  <w:num w:numId="3" w16cid:durableId="1923875898">
    <w:abstractNumId w:val="5"/>
  </w:num>
  <w:num w:numId="4" w16cid:durableId="654532134">
    <w:abstractNumId w:val="3"/>
  </w:num>
  <w:num w:numId="5" w16cid:durableId="1456749753">
    <w:abstractNumId w:val="1"/>
  </w:num>
  <w:num w:numId="6" w16cid:durableId="596794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11"/>
    <w:rsid w:val="00314711"/>
    <w:rsid w:val="00AB6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FFD6"/>
  <w15:docId w15:val="{9EE7FE44-44A8-4CA6-B6CF-08D7DC38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45C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72E6C"/>
    <w:rPr>
      <w:color w:val="0000FF" w:themeColor="hyperlink"/>
      <w:u w:val="single"/>
    </w:rPr>
  </w:style>
  <w:style w:type="character" w:styleId="FollowedHyperlink">
    <w:name w:val="FollowedHyperlink"/>
    <w:basedOn w:val="DefaultParagraphFont"/>
    <w:uiPriority w:val="99"/>
    <w:semiHidden/>
    <w:unhideWhenUsed/>
    <w:rsid w:val="00511FEB"/>
    <w:rPr>
      <w:color w:val="800080" w:themeColor="followedHyperlink"/>
      <w:u w:val="single"/>
    </w:rPr>
  </w:style>
  <w:style w:type="paragraph" w:styleId="BalloonText">
    <w:name w:val="Balloon Text"/>
    <w:basedOn w:val="Normal"/>
    <w:link w:val="BalloonTextChar"/>
    <w:uiPriority w:val="99"/>
    <w:semiHidden/>
    <w:unhideWhenUsed/>
    <w:rsid w:val="005E0A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A0B"/>
    <w:rPr>
      <w:rFonts w:ascii="Lucida Grande" w:hAnsi="Lucida Grande" w:cs="Lucida Grande"/>
      <w:sz w:val="18"/>
      <w:szCs w:val="18"/>
    </w:rPr>
  </w:style>
  <w:style w:type="paragraph" w:styleId="BodyTextIndent">
    <w:name w:val="Body Text Indent"/>
    <w:basedOn w:val="Normal"/>
    <w:link w:val="BodyTextIndentChar"/>
    <w:rsid w:val="002329AA"/>
    <w:pPr>
      <w:ind w:left="180"/>
    </w:pPr>
    <w:rPr>
      <w:rFonts w:ascii="Verdana" w:eastAsia="Times New Roman" w:hAnsi="Verdana" w:cs="Times New Roman"/>
      <w:sz w:val="28"/>
      <w:lang w:val="en-GB"/>
    </w:rPr>
  </w:style>
  <w:style w:type="character" w:customStyle="1" w:styleId="BodyTextIndentChar">
    <w:name w:val="Body Text Indent Char"/>
    <w:basedOn w:val="DefaultParagraphFont"/>
    <w:link w:val="BodyTextIndent"/>
    <w:rsid w:val="002329AA"/>
    <w:rPr>
      <w:rFonts w:ascii="Verdana" w:eastAsia="Times New Roman" w:hAnsi="Verdana" w:cs="Times New Roman"/>
      <w:sz w:val="28"/>
      <w:lang w:val="en-GB"/>
    </w:rPr>
  </w:style>
  <w:style w:type="table" w:customStyle="1" w:styleId="TableGrid2">
    <w:name w:val="Table Grid2"/>
    <w:basedOn w:val="TableNormal"/>
    <w:next w:val="TableGrid"/>
    <w:rsid w:val="00571792"/>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71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7D9"/>
    <w:pPr>
      <w:ind w:left="720"/>
      <w:contextualSpacing/>
    </w:pPr>
  </w:style>
  <w:style w:type="paragraph" w:styleId="NoSpacing">
    <w:name w:val="No Spacing"/>
    <w:uiPriority w:val="1"/>
    <w:qFormat/>
    <w:rsid w:val="00C174BD"/>
  </w:style>
  <w:style w:type="paragraph" w:styleId="NormalWeb">
    <w:name w:val="Normal (Web)"/>
    <w:basedOn w:val="Normal"/>
    <w:uiPriority w:val="99"/>
    <w:unhideWhenUsed/>
    <w:rsid w:val="00D73D60"/>
    <w:pPr>
      <w:spacing w:before="100" w:beforeAutospacing="1" w:after="100" w:afterAutospacing="1"/>
    </w:pPr>
    <w:rPr>
      <w:rFonts w:ascii="Times New Roman" w:eastAsia="Times New Roman" w:hAnsi="Times New Roman" w:cs="Times New Roman"/>
      <w:lang w:val="en-GB"/>
    </w:rPr>
  </w:style>
  <w:style w:type="paragraph" w:customStyle="1" w:styleId="Heading21">
    <w:name w:val="Heading 21"/>
    <w:basedOn w:val="Heading2"/>
    <w:rsid w:val="00B45C04"/>
    <w:pPr>
      <w:widowControl w:val="0"/>
      <w:suppressAutoHyphens/>
      <w:spacing w:before="200"/>
    </w:pPr>
    <w:rPr>
      <w:rFonts w:ascii="Calibri" w:eastAsia="Times New Roman" w:hAnsi="Calibri" w:cs="Times New Roman"/>
      <w:b/>
      <w:bCs/>
      <w:color w:val="000000"/>
      <w:kern w:val="1"/>
      <w:sz w:val="24"/>
      <w:lang w:val="en-GB" w:eastAsia="hi-IN" w:bidi="hi-IN"/>
    </w:rPr>
  </w:style>
  <w:style w:type="character" w:customStyle="1" w:styleId="Heading2Char">
    <w:name w:val="Heading 2 Char"/>
    <w:basedOn w:val="DefaultParagraphFont"/>
    <w:link w:val="Heading2"/>
    <w:uiPriority w:val="9"/>
    <w:semiHidden/>
    <w:rsid w:val="00B45C04"/>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ssingcuminworthpc@gmail.com"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x7uualUWUngHmJkzDjrr+kR5LQ==">CgMxLjAyCGguZ2pkZ3hzOAByITF3dzdUT0FQNXJBbFB1eXZjOWwzZEQ0WlBxTHBHS3B1SA==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4661</Characters>
  <Application>Microsoft Office Word</Application>
  <DocSecurity>4</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Walkingshaw</dc:creator>
  <cp:lastModifiedBy>layerparishcouncil@outlook.com</cp:lastModifiedBy>
  <cp:revision>2</cp:revision>
  <dcterms:created xsi:type="dcterms:W3CDTF">2023-07-27T09:32:00Z</dcterms:created>
  <dcterms:modified xsi:type="dcterms:W3CDTF">2023-07-27T09:32:00Z</dcterms:modified>
</cp:coreProperties>
</file>